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80" w:type="dxa"/>
        <w:tblCellSpacing w:w="20" w:type="dxa"/>
        <w:tblInd w:w="-4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9"/>
        <w:gridCol w:w="2484"/>
        <w:gridCol w:w="94"/>
        <w:gridCol w:w="2426"/>
        <w:gridCol w:w="2837"/>
      </w:tblGrid>
      <w:tr w:rsidR="00690BCC" w:rsidRPr="00E1388F" w14:paraId="40A7A460" w14:textId="77777777" w:rsidTr="0000755B">
        <w:trPr>
          <w:trHeight w:val="300"/>
          <w:tblCellSpacing w:w="20" w:type="dxa"/>
        </w:trPr>
        <w:tc>
          <w:tcPr>
            <w:tcW w:w="10400" w:type="dxa"/>
            <w:gridSpan w:val="5"/>
            <w:shd w:val="clear" w:color="000000" w:fill="8B1D31"/>
            <w:noWrap/>
            <w:vAlign w:val="bottom"/>
            <w:hideMark/>
          </w:tcPr>
          <w:p w14:paraId="721592A4" w14:textId="77777777" w:rsidR="00E1388F" w:rsidRPr="00E1388F" w:rsidRDefault="00E1388F" w:rsidP="00E1388F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lang w:eastAsia="es-MX"/>
              </w:rPr>
            </w:pPr>
            <w:r w:rsidRPr="00E1388F">
              <w:rPr>
                <w:rFonts w:eastAsia="Times New Roman"/>
                <w:b/>
                <w:bCs/>
                <w:color w:val="FFFFFF"/>
                <w:lang w:eastAsia="es-MX"/>
              </w:rPr>
              <w:t>1. Descripción de la Evaluación</w:t>
            </w:r>
          </w:p>
        </w:tc>
      </w:tr>
      <w:tr w:rsidR="00690BCC" w:rsidRPr="00E1388F" w14:paraId="615B5D27" w14:textId="77777777" w:rsidTr="0000755B">
        <w:trPr>
          <w:trHeight w:val="390"/>
          <w:tblCellSpacing w:w="20" w:type="dxa"/>
        </w:trPr>
        <w:tc>
          <w:tcPr>
            <w:tcW w:w="10400" w:type="dxa"/>
            <w:gridSpan w:val="5"/>
            <w:shd w:val="clear" w:color="000000" w:fill="FFFFFF"/>
            <w:noWrap/>
            <w:hideMark/>
          </w:tcPr>
          <w:p w14:paraId="7A59C805" w14:textId="77777777" w:rsidR="00E1388F" w:rsidRPr="00F26D0B" w:rsidRDefault="00E1388F" w:rsidP="00FB4127">
            <w:pPr>
              <w:spacing w:after="0" w:line="240" w:lineRule="auto"/>
              <w:rPr>
                <w:rFonts w:eastAsia="Times New Roman"/>
                <w:b/>
                <w:color w:val="000000"/>
                <w:lang w:eastAsia="es-MX"/>
              </w:rPr>
            </w:pPr>
            <w:r w:rsidRPr="00F26D0B">
              <w:rPr>
                <w:rFonts w:eastAsia="Times New Roman"/>
                <w:b/>
                <w:color w:val="000000"/>
                <w:lang w:eastAsia="es-MX"/>
              </w:rPr>
              <w:t>1.1 Nombre de la Evaluación:</w:t>
            </w:r>
            <w:r w:rsidR="002D1AFC" w:rsidRPr="00F26D0B">
              <w:rPr>
                <w:rFonts w:eastAsia="Times New Roman"/>
                <w:b/>
                <w:color w:val="000000"/>
                <w:lang w:eastAsia="es-MX"/>
              </w:rPr>
              <w:t xml:space="preserve"> </w:t>
            </w:r>
            <w:r w:rsidR="00FB4127">
              <w:rPr>
                <w:rFonts w:cstheme="minorHAnsi"/>
              </w:rPr>
              <w:t>Evaluación del desempeño</w:t>
            </w:r>
          </w:p>
        </w:tc>
      </w:tr>
      <w:tr w:rsidR="00690BCC" w:rsidRPr="00E1388F" w14:paraId="0143AF66" w14:textId="77777777" w:rsidTr="0000755B">
        <w:trPr>
          <w:trHeight w:val="390"/>
          <w:tblCellSpacing w:w="20" w:type="dxa"/>
        </w:trPr>
        <w:tc>
          <w:tcPr>
            <w:tcW w:w="10400" w:type="dxa"/>
            <w:gridSpan w:val="5"/>
            <w:shd w:val="clear" w:color="000000" w:fill="FFFFFF"/>
            <w:noWrap/>
            <w:hideMark/>
          </w:tcPr>
          <w:p w14:paraId="09118C65" w14:textId="11E35A96" w:rsidR="00E1388F" w:rsidRPr="006005B6" w:rsidRDefault="00E1388F" w:rsidP="00FB4127">
            <w:pPr>
              <w:spacing w:after="0" w:line="240" w:lineRule="auto"/>
              <w:rPr>
                <w:rFonts w:eastAsia="Times New Roman"/>
                <w:bCs/>
                <w:color w:val="000000"/>
                <w:lang w:eastAsia="es-MX"/>
              </w:rPr>
            </w:pPr>
            <w:r w:rsidRPr="00F26D0B">
              <w:rPr>
                <w:rFonts w:eastAsia="Times New Roman"/>
                <w:b/>
                <w:color w:val="000000"/>
                <w:lang w:eastAsia="es-MX"/>
              </w:rPr>
              <w:t>1.2 Fecha de Inicio de la Evaluación (dd/mm/aaaa):</w:t>
            </w:r>
            <w:r w:rsidR="002D1AFC" w:rsidRPr="00F26D0B">
              <w:rPr>
                <w:rFonts w:eastAsia="Times New Roman"/>
                <w:b/>
                <w:color w:val="000000"/>
                <w:lang w:eastAsia="es-MX"/>
              </w:rPr>
              <w:t xml:space="preserve"> </w:t>
            </w:r>
            <w:r w:rsidR="00FA198F" w:rsidRPr="00FA198F">
              <w:rPr>
                <w:rFonts w:eastAsia="Times New Roman"/>
                <w:bCs/>
                <w:color w:val="000000"/>
                <w:lang w:eastAsia="es-MX"/>
              </w:rPr>
              <w:t>31/01/2020</w:t>
            </w:r>
          </w:p>
        </w:tc>
      </w:tr>
      <w:tr w:rsidR="00690BCC" w:rsidRPr="00E1388F" w14:paraId="236CE1AF" w14:textId="77777777" w:rsidTr="0000755B">
        <w:trPr>
          <w:trHeight w:val="390"/>
          <w:tblCellSpacing w:w="20" w:type="dxa"/>
        </w:trPr>
        <w:tc>
          <w:tcPr>
            <w:tcW w:w="10400" w:type="dxa"/>
            <w:gridSpan w:val="5"/>
            <w:shd w:val="clear" w:color="000000" w:fill="FFFFFF"/>
            <w:noWrap/>
            <w:hideMark/>
          </w:tcPr>
          <w:p w14:paraId="1CAC9215" w14:textId="4D7FBBBD" w:rsidR="00E1388F" w:rsidRPr="00F26D0B" w:rsidRDefault="00E1388F" w:rsidP="00FB4127">
            <w:pPr>
              <w:spacing w:after="0" w:line="240" w:lineRule="auto"/>
              <w:rPr>
                <w:rFonts w:eastAsia="Times New Roman"/>
                <w:b/>
                <w:color w:val="000000"/>
                <w:lang w:eastAsia="es-MX"/>
              </w:rPr>
            </w:pPr>
            <w:r w:rsidRPr="00F26D0B">
              <w:rPr>
                <w:rFonts w:eastAsia="Times New Roman"/>
                <w:b/>
                <w:color w:val="000000"/>
                <w:lang w:eastAsia="es-MX"/>
              </w:rPr>
              <w:t>1.3 Fecha de Término de la Evaluación (dd/mm/aaaa):</w:t>
            </w:r>
            <w:r w:rsidR="00332B81" w:rsidRPr="00F26D0B">
              <w:rPr>
                <w:rFonts w:eastAsia="Times New Roman"/>
                <w:b/>
                <w:color w:val="000000"/>
                <w:lang w:eastAsia="es-MX"/>
              </w:rPr>
              <w:t xml:space="preserve"> </w:t>
            </w:r>
            <w:r w:rsidR="006005B6">
              <w:rPr>
                <w:rFonts w:cstheme="minorHAnsi"/>
              </w:rPr>
              <w:t>29</w:t>
            </w:r>
            <w:r w:rsidR="00FB4127">
              <w:rPr>
                <w:rFonts w:cstheme="minorHAnsi"/>
              </w:rPr>
              <w:t>/</w:t>
            </w:r>
            <w:r w:rsidR="006005B6">
              <w:rPr>
                <w:rFonts w:cstheme="minorHAnsi"/>
              </w:rPr>
              <w:t>02</w:t>
            </w:r>
            <w:r w:rsidR="00FB4127">
              <w:rPr>
                <w:rFonts w:cstheme="minorHAnsi"/>
              </w:rPr>
              <w:t>/20</w:t>
            </w:r>
            <w:r w:rsidR="006005B6">
              <w:rPr>
                <w:rFonts w:cstheme="minorHAnsi"/>
              </w:rPr>
              <w:t>20</w:t>
            </w:r>
          </w:p>
        </w:tc>
      </w:tr>
      <w:tr w:rsidR="00690BCC" w:rsidRPr="00E1388F" w14:paraId="54A22C4C" w14:textId="77777777" w:rsidTr="0000755B">
        <w:trPr>
          <w:trHeight w:val="410"/>
          <w:tblCellSpacing w:w="20" w:type="dxa"/>
        </w:trPr>
        <w:tc>
          <w:tcPr>
            <w:tcW w:w="10400" w:type="dxa"/>
            <w:gridSpan w:val="5"/>
            <w:shd w:val="clear" w:color="auto" w:fill="D9D9D9" w:themeFill="background1" w:themeFillShade="D9"/>
            <w:hideMark/>
          </w:tcPr>
          <w:p w14:paraId="231AC271" w14:textId="77777777" w:rsidR="00E1388F" w:rsidRPr="000A0543" w:rsidRDefault="00E1388F" w:rsidP="000A0543">
            <w:pPr>
              <w:spacing w:after="0" w:line="240" w:lineRule="auto"/>
              <w:rPr>
                <w:rFonts w:eastAsia="Times New Roman"/>
                <w:b/>
                <w:color w:val="000000"/>
                <w:lang w:eastAsia="es-MX"/>
              </w:rPr>
            </w:pPr>
            <w:r w:rsidRPr="000A0543">
              <w:rPr>
                <w:rFonts w:eastAsia="Times New Roman"/>
                <w:b/>
                <w:color w:val="000000"/>
                <w:lang w:eastAsia="es-MX"/>
              </w:rPr>
              <w:t>1.4 Nombre de la</w:t>
            </w:r>
            <w:r w:rsidR="0049271E" w:rsidRPr="000A0543">
              <w:rPr>
                <w:rFonts w:eastAsia="Times New Roman"/>
                <w:b/>
                <w:color w:val="000000"/>
                <w:lang w:eastAsia="es-MX"/>
              </w:rPr>
              <w:t xml:space="preserve"> </w:t>
            </w:r>
            <w:r w:rsidR="000A0543">
              <w:rPr>
                <w:rFonts w:eastAsia="Times New Roman"/>
                <w:b/>
                <w:color w:val="000000"/>
                <w:lang w:eastAsia="es-MX"/>
              </w:rPr>
              <w:t>p</w:t>
            </w:r>
            <w:r w:rsidR="0049271E" w:rsidRPr="000A0543">
              <w:rPr>
                <w:rFonts w:eastAsia="Times New Roman"/>
                <w:b/>
                <w:color w:val="000000"/>
                <w:lang w:eastAsia="es-MX"/>
              </w:rPr>
              <w:t xml:space="preserve">ersona </w:t>
            </w:r>
            <w:r w:rsidR="000A0543">
              <w:rPr>
                <w:rFonts w:eastAsia="Times New Roman"/>
                <w:b/>
                <w:color w:val="000000"/>
                <w:lang w:eastAsia="es-MX"/>
              </w:rPr>
              <w:t>r</w:t>
            </w:r>
            <w:r w:rsidR="0049271E" w:rsidRPr="000A0543">
              <w:rPr>
                <w:rFonts w:eastAsia="Times New Roman"/>
                <w:b/>
                <w:color w:val="000000"/>
                <w:lang w:eastAsia="es-MX"/>
              </w:rPr>
              <w:t>esponsable de darle seguimiento a la eva</w:t>
            </w:r>
            <w:r w:rsidRPr="000A0543">
              <w:rPr>
                <w:rFonts w:eastAsia="Times New Roman"/>
                <w:b/>
                <w:color w:val="000000"/>
                <w:lang w:eastAsia="es-MX"/>
              </w:rPr>
              <w:t>lu</w:t>
            </w:r>
            <w:r w:rsidR="0049271E" w:rsidRPr="000A0543">
              <w:rPr>
                <w:rFonts w:eastAsia="Times New Roman"/>
                <w:b/>
                <w:color w:val="000000"/>
                <w:lang w:eastAsia="es-MX"/>
              </w:rPr>
              <w:t>ación y nombre de la unidad a</w:t>
            </w:r>
            <w:r w:rsidRPr="000A0543">
              <w:rPr>
                <w:rFonts w:eastAsia="Times New Roman"/>
                <w:b/>
                <w:color w:val="000000"/>
                <w:lang w:eastAsia="es-MX"/>
              </w:rPr>
              <w:t xml:space="preserve">dministrativa a la que </w:t>
            </w:r>
            <w:r w:rsidR="000A0543">
              <w:rPr>
                <w:rFonts w:eastAsia="Times New Roman"/>
                <w:b/>
                <w:color w:val="000000"/>
                <w:lang w:eastAsia="es-MX"/>
              </w:rPr>
              <w:t>p</w:t>
            </w:r>
            <w:r w:rsidRPr="000A0543">
              <w:rPr>
                <w:rFonts w:eastAsia="Times New Roman"/>
                <w:b/>
                <w:color w:val="000000"/>
                <w:lang w:eastAsia="es-MX"/>
              </w:rPr>
              <w:t>ertenece:</w:t>
            </w:r>
          </w:p>
        </w:tc>
      </w:tr>
      <w:tr w:rsidR="000A0543" w:rsidRPr="00E1388F" w14:paraId="38E1AE0B" w14:textId="77777777" w:rsidTr="0000755B">
        <w:trPr>
          <w:trHeight w:val="405"/>
          <w:tblCellSpacing w:w="20" w:type="dxa"/>
        </w:trPr>
        <w:tc>
          <w:tcPr>
            <w:tcW w:w="5111" w:type="dxa"/>
            <w:gridSpan w:val="2"/>
            <w:shd w:val="clear" w:color="000000" w:fill="FFFFFF"/>
            <w:noWrap/>
            <w:hideMark/>
          </w:tcPr>
          <w:p w14:paraId="6C8A4D7D" w14:textId="77777777" w:rsidR="000A0543" w:rsidRPr="000A0543" w:rsidRDefault="000A0543" w:rsidP="00E1388F">
            <w:pPr>
              <w:spacing w:after="0" w:line="240" w:lineRule="auto"/>
              <w:rPr>
                <w:rFonts w:eastAsia="Times New Roman"/>
                <w:b/>
                <w:color w:val="000000"/>
                <w:lang w:eastAsia="es-MX"/>
              </w:rPr>
            </w:pPr>
            <w:r w:rsidRPr="000A0543">
              <w:rPr>
                <w:rFonts w:eastAsia="Times New Roman"/>
                <w:b/>
                <w:color w:val="000000"/>
                <w:lang w:eastAsia="es-MX"/>
              </w:rPr>
              <w:t>Nombre:</w:t>
            </w:r>
          </w:p>
          <w:p w14:paraId="10CBAFE5" w14:textId="4A1A87BF" w:rsidR="000A0543" w:rsidRPr="00E1388F" w:rsidRDefault="00B0773D" w:rsidP="00E1388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Ing. Rodolfo Andrade Cabrera</w:t>
            </w:r>
          </w:p>
        </w:tc>
        <w:tc>
          <w:tcPr>
            <w:tcW w:w="5249" w:type="dxa"/>
            <w:gridSpan w:val="3"/>
            <w:shd w:val="clear" w:color="000000" w:fill="FFFFFF"/>
            <w:noWrap/>
            <w:hideMark/>
          </w:tcPr>
          <w:p w14:paraId="7127A4DA" w14:textId="77777777" w:rsidR="000A0543" w:rsidRPr="000A0543" w:rsidRDefault="000A0543" w:rsidP="00E1388F">
            <w:pPr>
              <w:spacing w:after="0" w:line="240" w:lineRule="auto"/>
              <w:rPr>
                <w:rFonts w:eastAsia="Times New Roman"/>
                <w:b/>
                <w:color w:val="000000"/>
                <w:lang w:eastAsia="es-MX"/>
              </w:rPr>
            </w:pPr>
            <w:r w:rsidRPr="000A0543">
              <w:rPr>
                <w:rFonts w:eastAsia="Times New Roman"/>
                <w:b/>
                <w:color w:val="000000"/>
                <w:lang w:eastAsia="es-MX"/>
              </w:rPr>
              <w:t>Unidad Administrativa:</w:t>
            </w:r>
          </w:p>
          <w:p w14:paraId="18EC3609" w14:textId="22FEB470" w:rsidR="000A0543" w:rsidRPr="00E1388F" w:rsidRDefault="00B0773D" w:rsidP="00E1388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CONALEP</w:t>
            </w:r>
          </w:p>
        </w:tc>
      </w:tr>
      <w:tr w:rsidR="00690BCC" w:rsidRPr="00E1388F" w14:paraId="2DADD307" w14:textId="77777777" w:rsidTr="0000755B">
        <w:trPr>
          <w:trHeight w:val="495"/>
          <w:tblCellSpacing w:w="20" w:type="dxa"/>
        </w:trPr>
        <w:tc>
          <w:tcPr>
            <w:tcW w:w="10400" w:type="dxa"/>
            <w:gridSpan w:val="5"/>
            <w:shd w:val="clear" w:color="000000" w:fill="FFFFFF"/>
            <w:noWrap/>
            <w:hideMark/>
          </w:tcPr>
          <w:p w14:paraId="44DEAD5E" w14:textId="201838FE" w:rsidR="00E1388F" w:rsidRPr="00BA4A59" w:rsidRDefault="00E1388F" w:rsidP="002272AA">
            <w:pPr>
              <w:spacing w:after="0"/>
              <w:jc w:val="both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1.5 Objetivo General de la Evaluación:</w:t>
            </w:r>
            <w:r w:rsidR="00332B81" w:rsidRPr="00BA4A59">
              <w:rPr>
                <w:rFonts w:eastAsia="Times New Roman"/>
                <w:b/>
                <w:color w:val="000000"/>
                <w:lang w:eastAsia="es-MX"/>
              </w:rPr>
              <w:t xml:space="preserve"> </w:t>
            </w:r>
            <w:r w:rsidR="00FB4127" w:rsidRPr="00FB4127">
              <w:rPr>
                <w:rFonts w:cstheme="minorHAnsi"/>
              </w:rPr>
              <w:t>Evaluar el desempeño del</w:t>
            </w:r>
            <w:r w:rsidR="00FA198F">
              <w:rPr>
                <w:rFonts w:cstheme="minorHAnsi"/>
              </w:rPr>
              <w:t xml:space="preserve"> programa </w:t>
            </w:r>
            <w:r w:rsidR="00B0773D">
              <w:rPr>
                <w:rFonts w:cstheme="minorHAnsi"/>
              </w:rPr>
              <w:t>Educación Tecnológica</w:t>
            </w:r>
            <w:r w:rsidR="00FB4127" w:rsidRPr="00FB4127">
              <w:rPr>
                <w:rFonts w:cstheme="minorHAnsi"/>
              </w:rPr>
              <w:t xml:space="preserve"> del ejercicio fiscal 201</w:t>
            </w:r>
            <w:r w:rsidR="008D5CEB">
              <w:rPr>
                <w:rFonts w:cstheme="minorHAnsi"/>
              </w:rPr>
              <w:t>9</w:t>
            </w:r>
            <w:r w:rsidR="00FB4127" w:rsidRPr="00FB4127">
              <w:rPr>
                <w:rFonts w:cstheme="minorHAnsi"/>
              </w:rPr>
              <w:t xml:space="preserve">, con base en la información entregada por </w:t>
            </w:r>
            <w:r w:rsidR="008D5CEB">
              <w:rPr>
                <w:rFonts w:cstheme="minorHAnsi"/>
              </w:rPr>
              <w:t>el</w:t>
            </w:r>
            <w:r w:rsidR="00FB4127" w:rsidRPr="00FB4127">
              <w:rPr>
                <w:rFonts w:cstheme="minorHAnsi"/>
              </w:rPr>
              <w:t xml:space="preserve"> área responsable del programa, con una valoración de los resultados e impactos derivados del cumplimiento de las metas establecidas en </w:t>
            </w:r>
            <w:r w:rsidR="008D5CEB">
              <w:rPr>
                <w:rFonts w:cstheme="minorHAnsi"/>
              </w:rPr>
              <w:t>e</w:t>
            </w:r>
            <w:r w:rsidR="00FB4127" w:rsidRPr="00FB4127">
              <w:rPr>
                <w:rFonts w:cstheme="minorHAnsi"/>
              </w:rPr>
              <w:t xml:space="preserve">l </w:t>
            </w:r>
            <w:r w:rsidR="008D5CEB">
              <w:rPr>
                <w:rFonts w:cstheme="minorHAnsi"/>
              </w:rPr>
              <w:t>p</w:t>
            </w:r>
            <w:r w:rsidR="00FB4127" w:rsidRPr="00FB4127">
              <w:rPr>
                <w:rFonts w:cstheme="minorHAnsi"/>
              </w:rPr>
              <w:t>rograma.</w:t>
            </w:r>
          </w:p>
        </w:tc>
      </w:tr>
      <w:tr w:rsidR="00690BCC" w:rsidRPr="00E1388F" w14:paraId="79518CEC" w14:textId="77777777" w:rsidTr="0000755B">
        <w:trPr>
          <w:trHeight w:val="450"/>
          <w:tblCellSpacing w:w="20" w:type="dxa"/>
        </w:trPr>
        <w:tc>
          <w:tcPr>
            <w:tcW w:w="10400" w:type="dxa"/>
            <w:gridSpan w:val="5"/>
            <w:shd w:val="clear" w:color="000000" w:fill="FFFFFF"/>
            <w:noWrap/>
            <w:hideMark/>
          </w:tcPr>
          <w:p w14:paraId="00859242" w14:textId="307509FF" w:rsidR="00A631C2" w:rsidRPr="00A631C2" w:rsidRDefault="00E1388F" w:rsidP="00A631C2">
            <w:pPr>
              <w:spacing w:after="0"/>
              <w:rPr>
                <w:rFonts w:eastAsia="Times New Roman"/>
                <w:b/>
                <w:color w:val="000000"/>
                <w:lang w:eastAsia="es-MX"/>
              </w:rPr>
            </w:pPr>
            <w:r w:rsidRPr="00A631C2">
              <w:rPr>
                <w:rFonts w:eastAsia="Times New Roman"/>
                <w:b/>
                <w:color w:val="000000"/>
                <w:lang w:eastAsia="es-MX"/>
              </w:rPr>
              <w:t xml:space="preserve">1.6 Objetivos </w:t>
            </w:r>
            <w:r w:rsidR="00332B81" w:rsidRPr="00A631C2">
              <w:rPr>
                <w:rFonts w:eastAsia="Times New Roman"/>
                <w:b/>
                <w:color w:val="000000"/>
                <w:lang w:eastAsia="es-MX"/>
              </w:rPr>
              <w:t>Específic</w:t>
            </w:r>
            <w:r w:rsidR="00E74948">
              <w:rPr>
                <w:rFonts w:eastAsia="Times New Roman"/>
                <w:b/>
                <w:color w:val="000000"/>
                <w:lang w:eastAsia="es-MX"/>
              </w:rPr>
              <w:t>o</w:t>
            </w:r>
            <w:r w:rsidR="00332B81" w:rsidRPr="00A631C2">
              <w:rPr>
                <w:rFonts w:eastAsia="Times New Roman"/>
                <w:b/>
                <w:color w:val="000000"/>
                <w:lang w:eastAsia="es-MX"/>
              </w:rPr>
              <w:t>s</w:t>
            </w:r>
            <w:r w:rsidRPr="00A631C2">
              <w:rPr>
                <w:rFonts w:eastAsia="Times New Roman"/>
                <w:b/>
                <w:color w:val="000000"/>
                <w:lang w:eastAsia="es-MX"/>
              </w:rPr>
              <w:t xml:space="preserve"> de la Evaluación:</w:t>
            </w:r>
            <w:r w:rsidR="00332B81" w:rsidRPr="00A631C2">
              <w:rPr>
                <w:rFonts w:eastAsia="Times New Roman"/>
                <w:b/>
                <w:color w:val="000000"/>
                <w:lang w:eastAsia="es-MX"/>
              </w:rPr>
              <w:t xml:space="preserve"> </w:t>
            </w:r>
          </w:p>
          <w:p w14:paraId="3E10CBB7" w14:textId="62476C32" w:rsidR="00E32D71" w:rsidRPr="00A631C2" w:rsidRDefault="003954C6" w:rsidP="00FD1DAA">
            <w:pPr>
              <w:numPr>
                <w:ilvl w:val="0"/>
                <w:numId w:val="36"/>
              </w:numPr>
              <w:spacing w:after="0"/>
              <w:jc w:val="both"/>
              <w:rPr>
                <w:rFonts w:eastAsia="Times New Roman"/>
                <w:color w:val="000000"/>
                <w:lang w:eastAsia="es-MX"/>
              </w:rPr>
            </w:pPr>
            <w:r w:rsidRPr="00A631C2">
              <w:rPr>
                <w:rFonts w:eastAsia="Times New Roman"/>
                <w:color w:val="000000"/>
                <w:lang w:eastAsia="es-MX"/>
              </w:rPr>
              <w:t>Estimar el impacto generado y emitir juicios de valor</w:t>
            </w:r>
            <w:r w:rsidR="00B0773D">
              <w:rPr>
                <w:rFonts w:eastAsia="Times New Roman"/>
                <w:color w:val="000000"/>
                <w:lang w:eastAsia="es-MX"/>
              </w:rPr>
              <w:t>, derivado de</w:t>
            </w:r>
            <w:r w:rsidR="00B0773D" w:rsidRPr="00B0773D">
              <w:rPr>
                <w:rFonts w:eastAsia="Times New Roman"/>
                <w:color w:val="000000"/>
                <w:lang w:eastAsia="es-MX"/>
              </w:rPr>
              <w:t xml:space="preserve"> la satisfacción de las personas que utilizan </w:t>
            </w:r>
            <w:r w:rsidR="00B0773D">
              <w:rPr>
                <w:rFonts w:eastAsia="Times New Roman"/>
                <w:color w:val="000000"/>
                <w:lang w:eastAsia="es-MX"/>
              </w:rPr>
              <w:t>l</w:t>
            </w:r>
            <w:r w:rsidR="00B0773D" w:rsidRPr="00B0773D">
              <w:rPr>
                <w:rFonts w:eastAsia="Times New Roman"/>
                <w:color w:val="000000"/>
                <w:lang w:eastAsia="es-MX"/>
              </w:rPr>
              <w:t xml:space="preserve">os servicios </w:t>
            </w:r>
            <w:r w:rsidR="00B0773D">
              <w:rPr>
                <w:rFonts w:eastAsia="Times New Roman"/>
                <w:color w:val="000000"/>
                <w:lang w:eastAsia="es-MX"/>
              </w:rPr>
              <w:t>del CONALEP, lo</w:t>
            </w:r>
            <w:r w:rsidR="00B0773D" w:rsidRPr="00B0773D">
              <w:rPr>
                <w:rFonts w:eastAsia="Times New Roman"/>
                <w:color w:val="000000"/>
                <w:lang w:eastAsia="es-MX"/>
              </w:rPr>
              <w:t xml:space="preserve"> que contribuy</w:t>
            </w:r>
            <w:r w:rsidR="00B0773D">
              <w:rPr>
                <w:rFonts w:eastAsia="Times New Roman"/>
                <w:color w:val="000000"/>
                <w:lang w:eastAsia="es-MX"/>
              </w:rPr>
              <w:t>e</w:t>
            </w:r>
            <w:r w:rsidR="00B0773D" w:rsidRPr="00B0773D">
              <w:rPr>
                <w:rFonts w:eastAsia="Times New Roman"/>
                <w:color w:val="000000"/>
                <w:lang w:eastAsia="es-MX"/>
              </w:rPr>
              <w:t xml:space="preserve"> al desarrollo de </w:t>
            </w:r>
            <w:r w:rsidR="00B0773D">
              <w:rPr>
                <w:rFonts w:eastAsia="Times New Roman"/>
                <w:color w:val="000000"/>
                <w:lang w:eastAsia="es-MX"/>
              </w:rPr>
              <w:t>la</w:t>
            </w:r>
            <w:r w:rsidR="00B0773D" w:rsidRPr="00B0773D">
              <w:rPr>
                <w:rFonts w:eastAsia="Times New Roman"/>
                <w:color w:val="000000"/>
                <w:lang w:eastAsia="es-MX"/>
              </w:rPr>
              <w:t xml:space="preserve"> entidad y sus índices de competitividad</w:t>
            </w:r>
            <w:r w:rsidRPr="00A631C2">
              <w:rPr>
                <w:rFonts w:eastAsia="Times New Roman"/>
                <w:color w:val="000000"/>
                <w:lang w:eastAsia="es-MX"/>
              </w:rPr>
              <w:t>.</w:t>
            </w:r>
          </w:p>
          <w:p w14:paraId="070F14E1" w14:textId="218FC5AF" w:rsidR="00A631C2" w:rsidRPr="00A631C2" w:rsidRDefault="00A631C2" w:rsidP="00FD1DAA">
            <w:pPr>
              <w:numPr>
                <w:ilvl w:val="0"/>
                <w:numId w:val="36"/>
              </w:numPr>
              <w:spacing w:after="0"/>
              <w:jc w:val="both"/>
              <w:rPr>
                <w:rFonts w:eastAsia="Times New Roman"/>
                <w:b/>
                <w:color w:val="000000"/>
                <w:lang w:eastAsia="es-MX"/>
              </w:rPr>
            </w:pPr>
            <w:r w:rsidRPr="002272AA">
              <w:rPr>
                <w:rFonts w:eastAsia="Times New Roman"/>
                <w:color w:val="000000"/>
                <w:lang w:eastAsia="es-MX"/>
              </w:rPr>
              <w:t>Realizar una valoración general de los resultados y productos del programa, así como el desempeño institucional en la operación</w:t>
            </w:r>
            <w:r w:rsidRPr="00A631C2">
              <w:rPr>
                <w:rFonts w:asciiTheme="minorHAnsi" w:eastAsia="Arial" w:hAnsiTheme="minorHAnsi" w:cs="Arial"/>
              </w:rPr>
              <w:t xml:space="preserve"> </w:t>
            </w:r>
            <w:r w:rsidRPr="00A631C2">
              <w:rPr>
                <w:rFonts w:asciiTheme="minorHAnsi" w:eastAsia="Arial" w:hAnsiTheme="minorHAnsi" w:cs="Arial"/>
                <w:spacing w:val="1"/>
              </w:rPr>
              <w:t>d</w:t>
            </w:r>
            <w:r w:rsidRPr="00A631C2">
              <w:rPr>
                <w:rFonts w:asciiTheme="minorHAnsi" w:eastAsia="Arial" w:hAnsiTheme="minorHAnsi" w:cs="Arial"/>
              </w:rPr>
              <w:t>el</w:t>
            </w:r>
            <w:r w:rsidRPr="00A631C2">
              <w:rPr>
                <w:rFonts w:asciiTheme="minorHAnsi" w:eastAsia="Arial" w:hAnsiTheme="minorHAnsi" w:cs="Arial"/>
                <w:spacing w:val="-2"/>
              </w:rPr>
              <w:t xml:space="preserve"> </w:t>
            </w:r>
            <w:r w:rsidRPr="00A631C2">
              <w:rPr>
                <w:rFonts w:asciiTheme="minorHAnsi" w:eastAsia="Arial" w:hAnsiTheme="minorHAnsi" w:cs="Arial"/>
                <w:spacing w:val="1"/>
              </w:rPr>
              <w:t>p</w:t>
            </w:r>
            <w:r w:rsidRPr="00A631C2">
              <w:rPr>
                <w:rFonts w:asciiTheme="minorHAnsi" w:eastAsia="Arial" w:hAnsiTheme="minorHAnsi" w:cs="Arial"/>
              </w:rPr>
              <w:t>ro</w:t>
            </w:r>
            <w:r w:rsidRPr="00A631C2">
              <w:rPr>
                <w:rFonts w:asciiTheme="minorHAnsi" w:eastAsia="Arial" w:hAnsiTheme="minorHAnsi" w:cs="Arial"/>
                <w:spacing w:val="1"/>
              </w:rPr>
              <w:t>g</w:t>
            </w:r>
            <w:r w:rsidRPr="00A631C2">
              <w:rPr>
                <w:rFonts w:asciiTheme="minorHAnsi" w:eastAsia="Arial" w:hAnsiTheme="minorHAnsi" w:cs="Arial"/>
              </w:rPr>
              <w:t>ra</w:t>
            </w:r>
            <w:r w:rsidRPr="00A631C2">
              <w:rPr>
                <w:rFonts w:asciiTheme="minorHAnsi" w:eastAsia="Arial" w:hAnsiTheme="minorHAnsi" w:cs="Arial"/>
                <w:spacing w:val="-3"/>
              </w:rPr>
              <w:t>m</w:t>
            </w:r>
            <w:r w:rsidRPr="00A631C2">
              <w:rPr>
                <w:rFonts w:asciiTheme="minorHAnsi" w:eastAsia="Arial" w:hAnsiTheme="minorHAnsi" w:cs="Arial"/>
                <w:spacing w:val="1"/>
              </w:rPr>
              <w:t>a</w:t>
            </w:r>
            <w:r w:rsidRPr="00A631C2">
              <w:rPr>
                <w:rFonts w:asciiTheme="minorHAnsi" w:eastAsia="Arial" w:hAnsiTheme="minorHAnsi" w:cs="Arial"/>
                <w:spacing w:val="-2"/>
              </w:rPr>
              <w:t xml:space="preserve">. </w:t>
            </w:r>
          </w:p>
          <w:p w14:paraId="68A0BBCD" w14:textId="408A73C5" w:rsidR="00E1388F" w:rsidRPr="00BA4A59" w:rsidRDefault="00A631C2" w:rsidP="00FD1DAA">
            <w:pPr>
              <w:pStyle w:val="Prrafodelista"/>
              <w:numPr>
                <w:ilvl w:val="0"/>
                <w:numId w:val="37"/>
              </w:numPr>
              <w:spacing w:after="0"/>
              <w:ind w:left="714" w:hanging="357"/>
              <w:jc w:val="both"/>
              <w:rPr>
                <w:rFonts w:eastAsia="Times New Roman"/>
                <w:b/>
                <w:color w:val="000000"/>
                <w:lang w:eastAsia="es-MX"/>
              </w:rPr>
            </w:pPr>
            <w:r w:rsidRPr="00A631C2">
              <w:rPr>
                <w:rFonts w:eastAsia="Arial" w:cs="Arial"/>
              </w:rPr>
              <w:t>I</w:t>
            </w:r>
            <w:r w:rsidRPr="00A631C2">
              <w:rPr>
                <w:rFonts w:eastAsia="Arial" w:cs="Arial"/>
                <w:spacing w:val="1"/>
              </w:rPr>
              <w:t>de</w:t>
            </w:r>
            <w:r w:rsidRPr="00A631C2">
              <w:rPr>
                <w:rFonts w:eastAsia="Arial" w:cs="Arial"/>
                <w:spacing w:val="-1"/>
              </w:rPr>
              <w:t>n</w:t>
            </w:r>
            <w:r w:rsidRPr="00A631C2">
              <w:rPr>
                <w:rFonts w:eastAsia="Arial" w:cs="Arial"/>
              </w:rPr>
              <w:t>tific</w:t>
            </w:r>
            <w:r w:rsidRPr="00A631C2">
              <w:rPr>
                <w:rFonts w:eastAsia="Arial" w:cs="Arial"/>
                <w:spacing w:val="1"/>
              </w:rPr>
              <w:t>a</w:t>
            </w:r>
            <w:r w:rsidRPr="00A631C2">
              <w:rPr>
                <w:rFonts w:eastAsia="Arial" w:cs="Arial"/>
              </w:rPr>
              <w:t>r</w:t>
            </w:r>
            <w:r w:rsidRPr="00A631C2">
              <w:rPr>
                <w:rFonts w:eastAsia="Arial" w:cs="Arial"/>
                <w:spacing w:val="2"/>
              </w:rPr>
              <w:t xml:space="preserve"> </w:t>
            </w:r>
            <w:r w:rsidRPr="00A631C2">
              <w:rPr>
                <w:rFonts w:eastAsia="Arial" w:cs="Arial"/>
              </w:rPr>
              <w:t>los</w:t>
            </w:r>
            <w:r w:rsidRPr="00A631C2">
              <w:rPr>
                <w:rFonts w:eastAsia="Arial" w:cs="Arial"/>
                <w:spacing w:val="3"/>
              </w:rPr>
              <w:t xml:space="preserve"> </w:t>
            </w:r>
            <w:r w:rsidRPr="00A631C2">
              <w:rPr>
                <w:rFonts w:eastAsia="Arial" w:cs="Arial"/>
                <w:spacing w:val="1"/>
              </w:rPr>
              <w:t>p</w:t>
            </w:r>
            <w:r w:rsidRPr="00A631C2">
              <w:rPr>
                <w:rFonts w:eastAsia="Arial" w:cs="Arial"/>
              </w:rPr>
              <w:t>r</w:t>
            </w:r>
            <w:r w:rsidRPr="00A631C2">
              <w:rPr>
                <w:rFonts w:eastAsia="Arial" w:cs="Arial"/>
                <w:spacing w:val="-1"/>
              </w:rPr>
              <w:t>i</w:t>
            </w:r>
            <w:r w:rsidRPr="00A631C2">
              <w:rPr>
                <w:rFonts w:eastAsia="Arial" w:cs="Arial"/>
                <w:spacing w:val="1"/>
              </w:rPr>
              <w:t>n</w:t>
            </w:r>
            <w:r w:rsidRPr="00A631C2">
              <w:rPr>
                <w:rFonts w:eastAsia="Arial" w:cs="Arial"/>
              </w:rPr>
              <w:t>c</w:t>
            </w:r>
            <w:r w:rsidRPr="00A631C2">
              <w:rPr>
                <w:rFonts w:eastAsia="Arial" w:cs="Arial"/>
                <w:spacing w:val="-3"/>
              </w:rPr>
              <w:t>i</w:t>
            </w:r>
            <w:r w:rsidRPr="00A631C2">
              <w:rPr>
                <w:rFonts w:eastAsia="Arial" w:cs="Arial"/>
                <w:spacing w:val="1"/>
              </w:rPr>
              <w:t>pa</w:t>
            </w:r>
            <w:r w:rsidRPr="00A631C2">
              <w:rPr>
                <w:rFonts w:eastAsia="Arial" w:cs="Arial"/>
                <w:spacing w:val="-3"/>
              </w:rPr>
              <w:t>l</w:t>
            </w:r>
            <w:r w:rsidRPr="00A631C2">
              <w:rPr>
                <w:rFonts w:eastAsia="Arial" w:cs="Arial"/>
                <w:spacing w:val="1"/>
              </w:rPr>
              <w:t>e</w:t>
            </w:r>
            <w:r w:rsidRPr="00A631C2">
              <w:rPr>
                <w:rFonts w:eastAsia="Arial" w:cs="Arial"/>
              </w:rPr>
              <w:t>s</w:t>
            </w:r>
            <w:r w:rsidRPr="00A631C2">
              <w:rPr>
                <w:rFonts w:eastAsia="Arial" w:cs="Arial"/>
                <w:spacing w:val="3"/>
              </w:rPr>
              <w:t xml:space="preserve"> </w:t>
            </w:r>
            <w:r w:rsidRPr="00A631C2">
              <w:rPr>
                <w:rFonts w:eastAsia="Arial" w:cs="Arial"/>
                <w:spacing w:val="1"/>
              </w:rPr>
              <w:t>a</w:t>
            </w:r>
            <w:r w:rsidRPr="00A631C2">
              <w:rPr>
                <w:rFonts w:eastAsia="Arial" w:cs="Arial"/>
              </w:rPr>
              <w:t>s</w:t>
            </w:r>
            <w:r w:rsidRPr="00A631C2">
              <w:rPr>
                <w:rFonts w:eastAsia="Arial" w:cs="Arial"/>
                <w:spacing w:val="-1"/>
              </w:rPr>
              <w:t>p</w:t>
            </w:r>
            <w:r w:rsidRPr="00A631C2">
              <w:rPr>
                <w:rFonts w:eastAsia="Arial" w:cs="Arial"/>
                <w:spacing w:val="1"/>
              </w:rPr>
              <w:t>e</w:t>
            </w:r>
            <w:r w:rsidRPr="00A631C2">
              <w:rPr>
                <w:rFonts w:eastAsia="Arial" w:cs="Arial"/>
              </w:rPr>
              <w:t>ct</w:t>
            </w:r>
            <w:r w:rsidRPr="00A631C2">
              <w:rPr>
                <w:rFonts w:eastAsia="Arial" w:cs="Arial"/>
                <w:spacing w:val="1"/>
              </w:rPr>
              <w:t>o</w:t>
            </w:r>
            <w:r w:rsidRPr="00A631C2">
              <w:rPr>
                <w:rFonts w:eastAsia="Arial" w:cs="Arial"/>
              </w:rPr>
              <w:t>s s</w:t>
            </w:r>
            <w:r w:rsidRPr="00A631C2">
              <w:rPr>
                <w:rFonts w:eastAsia="Arial" w:cs="Arial"/>
                <w:spacing w:val="1"/>
              </w:rPr>
              <w:t>u</w:t>
            </w:r>
            <w:r w:rsidRPr="00A631C2">
              <w:rPr>
                <w:rFonts w:eastAsia="Arial" w:cs="Arial"/>
              </w:rPr>
              <w:t>sc</w:t>
            </w:r>
            <w:r w:rsidRPr="00A631C2">
              <w:rPr>
                <w:rFonts w:eastAsia="Arial" w:cs="Arial"/>
                <w:spacing w:val="-1"/>
              </w:rPr>
              <w:t>e</w:t>
            </w:r>
            <w:r w:rsidRPr="00A631C2">
              <w:rPr>
                <w:rFonts w:eastAsia="Arial" w:cs="Arial"/>
                <w:spacing w:val="1"/>
              </w:rPr>
              <w:t>p</w:t>
            </w:r>
            <w:r w:rsidRPr="00A631C2">
              <w:rPr>
                <w:rFonts w:eastAsia="Arial" w:cs="Arial"/>
              </w:rPr>
              <w:t>ti</w:t>
            </w:r>
            <w:r w:rsidRPr="00A631C2">
              <w:rPr>
                <w:rFonts w:eastAsia="Arial" w:cs="Arial"/>
                <w:spacing w:val="1"/>
              </w:rPr>
              <w:t>b</w:t>
            </w:r>
            <w:r w:rsidRPr="00A631C2">
              <w:rPr>
                <w:rFonts w:eastAsia="Arial" w:cs="Arial"/>
                <w:spacing w:val="-3"/>
              </w:rPr>
              <w:t>l</w:t>
            </w:r>
            <w:r w:rsidRPr="00A631C2">
              <w:rPr>
                <w:rFonts w:eastAsia="Arial" w:cs="Arial"/>
                <w:spacing w:val="1"/>
              </w:rPr>
              <w:t>e</w:t>
            </w:r>
            <w:r w:rsidRPr="00A631C2">
              <w:rPr>
                <w:rFonts w:eastAsia="Arial" w:cs="Arial"/>
              </w:rPr>
              <w:t>s</w:t>
            </w:r>
            <w:r w:rsidRPr="00A631C2">
              <w:rPr>
                <w:rFonts w:eastAsia="Arial" w:cs="Arial"/>
                <w:spacing w:val="3"/>
              </w:rPr>
              <w:t xml:space="preserve"> </w:t>
            </w:r>
            <w:r w:rsidRPr="00A631C2">
              <w:rPr>
                <w:rFonts w:eastAsia="Arial" w:cs="Arial"/>
                <w:spacing w:val="1"/>
              </w:rPr>
              <w:t>d</w:t>
            </w:r>
            <w:r w:rsidRPr="00A631C2">
              <w:rPr>
                <w:rFonts w:eastAsia="Arial" w:cs="Arial"/>
              </w:rPr>
              <w:t>e</w:t>
            </w:r>
            <w:r w:rsidRPr="00A631C2">
              <w:rPr>
                <w:rFonts w:eastAsia="Arial" w:cs="Arial"/>
                <w:spacing w:val="1"/>
              </w:rPr>
              <w:t xml:space="preserve"> </w:t>
            </w:r>
            <w:r w:rsidRPr="00A631C2">
              <w:rPr>
                <w:rFonts w:eastAsia="Arial" w:cs="Arial"/>
                <w:spacing w:val="-3"/>
              </w:rPr>
              <w:t>m</w:t>
            </w:r>
            <w:r w:rsidRPr="00A631C2">
              <w:rPr>
                <w:rFonts w:eastAsia="Arial" w:cs="Arial"/>
                <w:spacing w:val="1"/>
              </w:rPr>
              <w:t>e</w:t>
            </w:r>
            <w:r w:rsidRPr="00A631C2">
              <w:rPr>
                <w:rFonts w:eastAsia="Arial" w:cs="Arial"/>
              </w:rPr>
              <w:t>jora</w:t>
            </w:r>
            <w:r w:rsidRPr="00A631C2">
              <w:rPr>
                <w:rFonts w:eastAsia="Arial" w:cs="Arial"/>
                <w:spacing w:val="3"/>
              </w:rPr>
              <w:t xml:space="preserve"> </w:t>
            </w:r>
            <w:r w:rsidRPr="00A631C2">
              <w:rPr>
                <w:rFonts w:eastAsia="Arial" w:cs="Arial"/>
                <w:spacing w:val="1"/>
              </w:rPr>
              <w:t>d</w:t>
            </w:r>
            <w:r w:rsidRPr="00A631C2">
              <w:rPr>
                <w:rFonts w:eastAsia="Arial" w:cs="Arial"/>
              </w:rPr>
              <w:t>el</w:t>
            </w:r>
            <w:r w:rsidRPr="00A631C2">
              <w:rPr>
                <w:rFonts w:eastAsia="Arial" w:cs="Arial"/>
                <w:spacing w:val="1"/>
              </w:rPr>
              <w:t xml:space="preserve"> p</w:t>
            </w:r>
            <w:r w:rsidRPr="00A631C2">
              <w:rPr>
                <w:rFonts w:eastAsia="Arial" w:cs="Arial"/>
                <w:spacing w:val="-3"/>
              </w:rPr>
              <w:t>r</w:t>
            </w:r>
            <w:r w:rsidRPr="00A631C2">
              <w:rPr>
                <w:rFonts w:eastAsia="Arial" w:cs="Arial"/>
                <w:spacing w:val="1"/>
              </w:rPr>
              <w:t>og</w:t>
            </w:r>
            <w:r w:rsidRPr="00A631C2">
              <w:rPr>
                <w:rFonts w:eastAsia="Arial" w:cs="Arial"/>
              </w:rPr>
              <w:t>ra</w:t>
            </w:r>
            <w:r w:rsidRPr="00A631C2">
              <w:rPr>
                <w:rFonts w:eastAsia="Arial" w:cs="Arial"/>
                <w:spacing w:val="-3"/>
              </w:rPr>
              <w:t>m</w:t>
            </w:r>
            <w:r w:rsidRPr="00A631C2">
              <w:rPr>
                <w:rFonts w:eastAsia="Arial" w:cs="Arial"/>
                <w:spacing w:val="1"/>
              </w:rPr>
              <w:t>a</w:t>
            </w:r>
            <w:r w:rsidRPr="00A631C2">
              <w:rPr>
                <w:rFonts w:eastAsia="Arial" w:cs="Arial"/>
              </w:rPr>
              <w:t xml:space="preserve"> </w:t>
            </w:r>
            <w:r w:rsidRPr="00A631C2">
              <w:rPr>
                <w:rFonts w:eastAsia="Arial" w:cs="Arial"/>
                <w:spacing w:val="1"/>
              </w:rPr>
              <w:t>de</w:t>
            </w:r>
            <w:r w:rsidRPr="00A631C2">
              <w:rPr>
                <w:rFonts w:eastAsia="Arial" w:cs="Arial"/>
              </w:rPr>
              <w:t>r</w:t>
            </w:r>
            <w:r w:rsidRPr="00A631C2">
              <w:rPr>
                <w:rFonts w:eastAsia="Arial" w:cs="Arial"/>
                <w:spacing w:val="-1"/>
              </w:rPr>
              <w:t>i</w:t>
            </w:r>
            <w:r w:rsidRPr="00A631C2">
              <w:rPr>
                <w:rFonts w:eastAsia="Arial" w:cs="Arial"/>
              </w:rPr>
              <w:t>v</w:t>
            </w:r>
            <w:r w:rsidRPr="00A631C2">
              <w:rPr>
                <w:rFonts w:eastAsia="Arial" w:cs="Arial"/>
                <w:spacing w:val="1"/>
              </w:rPr>
              <w:t>ado</w:t>
            </w:r>
            <w:r w:rsidRPr="00A631C2">
              <w:rPr>
                <w:rFonts w:eastAsia="Arial" w:cs="Arial"/>
              </w:rPr>
              <w:t>s</w:t>
            </w:r>
            <w:r w:rsidRPr="00A631C2">
              <w:rPr>
                <w:rFonts w:eastAsia="Arial" w:cs="Arial"/>
                <w:spacing w:val="-2"/>
              </w:rPr>
              <w:t xml:space="preserve"> </w:t>
            </w:r>
            <w:r w:rsidRPr="00A631C2">
              <w:rPr>
                <w:rFonts w:eastAsia="Arial" w:cs="Arial"/>
                <w:spacing w:val="1"/>
              </w:rPr>
              <w:t>d</w:t>
            </w:r>
            <w:r w:rsidRPr="00A631C2">
              <w:rPr>
                <w:rFonts w:eastAsia="Arial" w:cs="Arial"/>
              </w:rPr>
              <w:t>e</w:t>
            </w:r>
            <w:r w:rsidRPr="00A631C2">
              <w:rPr>
                <w:rFonts w:eastAsia="Arial" w:cs="Arial"/>
                <w:spacing w:val="-1"/>
              </w:rPr>
              <w:t xml:space="preserve"> </w:t>
            </w:r>
            <w:r w:rsidRPr="00A631C2">
              <w:rPr>
                <w:rFonts w:eastAsia="Arial" w:cs="Arial"/>
              </w:rPr>
              <w:t>la</w:t>
            </w:r>
            <w:r w:rsidRPr="00A631C2">
              <w:rPr>
                <w:rFonts w:eastAsia="Arial" w:cs="Arial"/>
                <w:spacing w:val="1"/>
              </w:rPr>
              <w:t xml:space="preserve"> e</w:t>
            </w:r>
            <w:r w:rsidRPr="00A631C2">
              <w:rPr>
                <w:rFonts w:eastAsia="Arial" w:cs="Arial"/>
                <w:spacing w:val="-2"/>
              </w:rPr>
              <w:t>v</w:t>
            </w:r>
            <w:r w:rsidRPr="00A631C2">
              <w:rPr>
                <w:rFonts w:eastAsia="Arial" w:cs="Arial"/>
                <w:spacing w:val="1"/>
              </w:rPr>
              <w:t>a</w:t>
            </w:r>
            <w:r w:rsidRPr="00A631C2">
              <w:rPr>
                <w:rFonts w:eastAsia="Arial" w:cs="Arial"/>
              </w:rPr>
              <w:t>lu</w:t>
            </w:r>
            <w:r w:rsidRPr="00A631C2">
              <w:rPr>
                <w:rFonts w:eastAsia="Arial" w:cs="Arial"/>
                <w:spacing w:val="-1"/>
              </w:rPr>
              <w:t>a</w:t>
            </w:r>
            <w:r w:rsidRPr="00A631C2">
              <w:rPr>
                <w:rFonts w:eastAsia="Arial" w:cs="Arial"/>
              </w:rPr>
              <w:t>ció</w:t>
            </w:r>
            <w:r w:rsidRPr="00A631C2">
              <w:rPr>
                <w:rFonts w:eastAsia="Arial" w:cs="Arial"/>
                <w:spacing w:val="4"/>
              </w:rPr>
              <w:t>n</w:t>
            </w:r>
            <w:r w:rsidRPr="00A631C2">
              <w:rPr>
                <w:rFonts w:eastAsia="Arial" w:cs="Arial"/>
              </w:rPr>
              <w:t>,</w:t>
            </w:r>
            <w:r w:rsidRPr="00A631C2">
              <w:rPr>
                <w:rFonts w:eastAsia="Arial" w:cs="Arial"/>
                <w:spacing w:val="1"/>
              </w:rPr>
              <w:t xml:space="preserve"> a</w:t>
            </w:r>
            <w:r w:rsidRPr="00A631C2">
              <w:rPr>
                <w:rFonts w:eastAsia="Arial" w:cs="Arial"/>
                <w:spacing w:val="-2"/>
              </w:rPr>
              <w:t>s</w:t>
            </w:r>
            <w:r w:rsidRPr="00A631C2">
              <w:rPr>
                <w:rFonts w:eastAsia="Arial" w:cs="Arial"/>
              </w:rPr>
              <w:t>í</w:t>
            </w:r>
            <w:r w:rsidRPr="00A631C2">
              <w:rPr>
                <w:rFonts w:eastAsia="Arial" w:cs="Arial"/>
                <w:spacing w:val="1"/>
              </w:rPr>
              <w:t xml:space="preserve"> </w:t>
            </w:r>
            <w:r w:rsidRPr="00A631C2">
              <w:rPr>
                <w:rFonts w:eastAsia="Arial" w:cs="Arial"/>
              </w:rPr>
              <w:t>c</w:t>
            </w:r>
            <w:r w:rsidRPr="00A631C2">
              <w:rPr>
                <w:rFonts w:eastAsia="Arial" w:cs="Arial"/>
                <w:spacing w:val="1"/>
              </w:rPr>
              <w:t>o</w:t>
            </w:r>
            <w:r w:rsidRPr="00A631C2">
              <w:rPr>
                <w:rFonts w:eastAsia="Arial" w:cs="Arial"/>
                <w:spacing w:val="-3"/>
              </w:rPr>
              <w:t>m</w:t>
            </w:r>
            <w:r w:rsidRPr="00A631C2">
              <w:rPr>
                <w:rFonts w:eastAsia="Arial" w:cs="Arial"/>
              </w:rPr>
              <w:t>o</w:t>
            </w:r>
            <w:r w:rsidRPr="00A631C2">
              <w:rPr>
                <w:rFonts w:eastAsia="Arial" w:cs="Arial"/>
                <w:spacing w:val="1"/>
              </w:rPr>
              <w:t xml:space="preserve"> d</w:t>
            </w:r>
            <w:r w:rsidRPr="00A631C2">
              <w:rPr>
                <w:rFonts w:eastAsia="Arial" w:cs="Arial"/>
              </w:rPr>
              <w:t>e</w:t>
            </w:r>
            <w:r w:rsidRPr="00A631C2">
              <w:rPr>
                <w:rFonts w:eastAsia="Arial" w:cs="Arial"/>
                <w:spacing w:val="1"/>
              </w:rPr>
              <w:t xml:space="preserve"> </w:t>
            </w:r>
            <w:r w:rsidRPr="00A631C2">
              <w:rPr>
                <w:rFonts w:eastAsia="Arial" w:cs="Arial"/>
                <w:spacing w:val="-2"/>
              </w:rPr>
              <w:t>l</w:t>
            </w:r>
            <w:r w:rsidRPr="00A631C2">
              <w:rPr>
                <w:rFonts w:eastAsia="Arial" w:cs="Arial"/>
                <w:spacing w:val="1"/>
              </w:rPr>
              <w:t>o</w:t>
            </w:r>
            <w:r w:rsidRPr="00A631C2">
              <w:rPr>
                <w:rFonts w:eastAsia="Arial" w:cs="Arial"/>
              </w:rPr>
              <w:t xml:space="preserve">s </w:t>
            </w:r>
            <w:r w:rsidRPr="00A631C2">
              <w:rPr>
                <w:rFonts w:eastAsia="Arial" w:cs="Arial"/>
                <w:spacing w:val="-1"/>
              </w:rPr>
              <w:t>h</w:t>
            </w:r>
            <w:r w:rsidRPr="00A631C2">
              <w:rPr>
                <w:rFonts w:eastAsia="Arial" w:cs="Arial"/>
                <w:spacing w:val="1"/>
              </w:rPr>
              <w:t>a</w:t>
            </w:r>
            <w:r w:rsidRPr="00A631C2">
              <w:rPr>
                <w:rFonts w:eastAsia="Arial" w:cs="Arial"/>
              </w:rPr>
              <w:t>l</w:t>
            </w:r>
            <w:r w:rsidRPr="00A631C2">
              <w:rPr>
                <w:rFonts w:eastAsia="Arial" w:cs="Arial"/>
                <w:spacing w:val="-1"/>
              </w:rPr>
              <w:t>l</w:t>
            </w:r>
            <w:r w:rsidRPr="00A631C2">
              <w:rPr>
                <w:rFonts w:eastAsia="Arial" w:cs="Arial"/>
                <w:spacing w:val="3"/>
              </w:rPr>
              <w:t>a</w:t>
            </w:r>
            <w:r w:rsidRPr="00A631C2">
              <w:rPr>
                <w:rFonts w:eastAsia="Arial" w:cs="Arial"/>
                <w:spacing w:val="-7"/>
              </w:rPr>
              <w:t>z</w:t>
            </w:r>
            <w:r w:rsidRPr="00A631C2">
              <w:rPr>
                <w:rFonts w:eastAsia="Arial" w:cs="Arial"/>
                <w:spacing w:val="1"/>
              </w:rPr>
              <w:t>go</w:t>
            </w:r>
            <w:r w:rsidRPr="00A631C2">
              <w:rPr>
                <w:rFonts w:eastAsia="Arial" w:cs="Arial"/>
              </w:rPr>
              <w:t>s rele</w:t>
            </w:r>
            <w:r w:rsidRPr="00A631C2">
              <w:rPr>
                <w:rFonts w:eastAsia="Arial" w:cs="Arial"/>
                <w:spacing w:val="3"/>
              </w:rPr>
              <w:t>v</w:t>
            </w:r>
            <w:r w:rsidRPr="00A631C2">
              <w:rPr>
                <w:rFonts w:eastAsia="Arial" w:cs="Arial"/>
                <w:spacing w:val="1"/>
              </w:rPr>
              <w:t>an</w:t>
            </w:r>
            <w:r w:rsidRPr="00A631C2">
              <w:rPr>
                <w:rFonts w:eastAsia="Arial" w:cs="Arial"/>
              </w:rPr>
              <w:t>t</w:t>
            </w:r>
            <w:r w:rsidRPr="00A631C2">
              <w:rPr>
                <w:rFonts w:eastAsia="Arial" w:cs="Arial"/>
                <w:spacing w:val="1"/>
              </w:rPr>
              <w:t>es.</w:t>
            </w:r>
          </w:p>
        </w:tc>
      </w:tr>
      <w:tr w:rsidR="00690BCC" w:rsidRPr="00E1388F" w14:paraId="389AD85E" w14:textId="77777777" w:rsidTr="0000755B">
        <w:trPr>
          <w:trHeight w:val="480"/>
          <w:tblCellSpacing w:w="20" w:type="dxa"/>
        </w:trPr>
        <w:tc>
          <w:tcPr>
            <w:tcW w:w="10400" w:type="dxa"/>
            <w:gridSpan w:val="5"/>
            <w:shd w:val="clear" w:color="000000" w:fill="FFFFFF"/>
            <w:noWrap/>
            <w:hideMark/>
          </w:tcPr>
          <w:p w14:paraId="489837B0" w14:textId="77777777" w:rsidR="00A97B59" w:rsidRDefault="00E1388F" w:rsidP="002272AA">
            <w:pPr>
              <w:spacing w:after="0"/>
              <w:rPr>
                <w:rFonts w:eastAsia="Times New Roman"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1.7 Metodología Utilizada en la Evaluación:</w:t>
            </w:r>
            <w:r w:rsidR="00332B81">
              <w:rPr>
                <w:rFonts w:eastAsia="Times New Roman"/>
                <w:color w:val="000000"/>
                <w:lang w:eastAsia="es-MX"/>
              </w:rPr>
              <w:t xml:space="preserve"> </w:t>
            </w:r>
          </w:p>
          <w:p w14:paraId="165E3EC5" w14:textId="5F549DFA" w:rsidR="00E1388F" w:rsidRPr="00E1388F" w:rsidRDefault="00B634A7" w:rsidP="0063439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cstheme="minorHAnsi"/>
                <w:lang w:val="es-ES"/>
              </w:rPr>
              <w:t>Trabajo de escritorio, mediante el cumplimiento de los Términos de Referencia para la Evaluación Específica del Desempeño</w:t>
            </w:r>
            <w:r w:rsidR="00D73FE0">
              <w:rPr>
                <w:rFonts w:cstheme="minorHAnsi"/>
                <w:lang w:val="es-ES"/>
              </w:rPr>
              <w:t>.</w:t>
            </w:r>
          </w:p>
        </w:tc>
      </w:tr>
      <w:tr w:rsidR="00690BCC" w:rsidRPr="00E1388F" w14:paraId="5F8C7A8E" w14:textId="77777777" w:rsidTr="0000755B">
        <w:trPr>
          <w:trHeight w:val="360"/>
          <w:tblCellSpacing w:w="20" w:type="dxa"/>
        </w:trPr>
        <w:tc>
          <w:tcPr>
            <w:tcW w:w="10400" w:type="dxa"/>
            <w:gridSpan w:val="5"/>
            <w:shd w:val="clear" w:color="auto" w:fill="D9D9D9" w:themeFill="background1" w:themeFillShade="D9"/>
            <w:noWrap/>
            <w:hideMark/>
          </w:tcPr>
          <w:p w14:paraId="276B6EF5" w14:textId="77777777" w:rsidR="00E1388F" w:rsidRPr="00BA4A59" w:rsidRDefault="00E1388F" w:rsidP="00BA4A59">
            <w:pPr>
              <w:spacing w:after="0" w:line="240" w:lineRule="auto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Instrumentos de Recolección de Información:</w:t>
            </w:r>
            <w:r w:rsidR="00332B81" w:rsidRPr="00BA4A59">
              <w:rPr>
                <w:rFonts w:eastAsia="Times New Roman"/>
                <w:b/>
                <w:color w:val="000000"/>
                <w:lang w:eastAsia="es-MX"/>
              </w:rPr>
              <w:t xml:space="preserve"> </w:t>
            </w:r>
            <w:r w:rsidR="00332B81" w:rsidRPr="00BA4A59">
              <w:rPr>
                <w:rFonts w:eastAsia="Times New Roman"/>
                <w:color w:val="000000"/>
                <w:lang w:eastAsia="es-MX"/>
              </w:rPr>
              <w:t>Selecc</w:t>
            </w:r>
            <w:r w:rsidR="0041452B" w:rsidRPr="00BA4A59">
              <w:rPr>
                <w:rFonts w:eastAsia="Times New Roman"/>
                <w:color w:val="000000"/>
                <w:lang w:eastAsia="es-MX"/>
              </w:rPr>
              <w:t>ionar con una (X) según sea el caso</w:t>
            </w:r>
          </w:p>
        </w:tc>
      </w:tr>
      <w:tr w:rsidR="00EC63B6" w:rsidRPr="00E1388F" w14:paraId="22C88E52" w14:textId="77777777" w:rsidTr="0000755B">
        <w:trPr>
          <w:trHeight w:val="390"/>
          <w:tblCellSpacing w:w="20" w:type="dxa"/>
        </w:trPr>
        <w:tc>
          <w:tcPr>
            <w:tcW w:w="2669" w:type="dxa"/>
            <w:shd w:val="clear" w:color="000000" w:fill="FFFFFF"/>
            <w:noWrap/>
            <w:hideMark/>
          </w:tcPr>
          <w:p w14:paraId="2B46735A" w14:textId="62548A46" w:rsidR="00E1388F" w:rsidRPr="00BA4A59" w:rsidRDefault="00E1388F" w:rsidP="00E1388F">
            <w:pPr>
              <w:spacing w:after="0" w:line="240" w:lineRule="auto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Cuestionarios:</w:t>
            </w:r>
            <w:r w:rsidR="0007005D">
              <w:rPr>
                <w:rFonts w:eastAsia="Times New Roman"/>
                <w:b/>
                <w:color w:val="000000"/>
                <w:lang w:eastAsia="es-MX"/>
              </w:rPr>
              <w:t xml:space="preserve"> X</w:t>
            </w:r>
          </w:p>
        </w:tc>
        <w:tc>
          <w:tcPr>
            <w:tcW w:w="2508" w:type="dxa"/>
            <w:gridSpan w:val="2"/>
            <w:shd w:val="clear" w:color="000000" w:fill="FFFFFF"/>
            <w:noWrap/>
            <w:hideMark/>
          </w:tcPr>
          <w:p w14:paraId="48C40E66" w14:textId="162DD22D" w:rsidR="00E1388F" w:rsidRPr="00BA4A59" w:rsidRDefault="00E1388F" w:rsidP="00E1388F">
            <w:pPr>
              <w:spacing w:after="0" w:line="240" w:lineRule="auto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Entrevistas:</w:t>
            </w:r>
            <w:r w:rsidR="00014BEC">
              <w:rPr>
                <w:rFonts w:eastAsia="Times New Roman"/>
                <w:b/>
                <w:color w:val="000000"/>
                <w:lang w:eastAsia="es-MX"/>
              </w:rPr>
              <w:t xml:space="preserve"> X</w:t>
            </w:r>
          </w:p>
        </w:tc>
        <w:tc>
          <w:tcPr>
            <w:tcW w:w="2356" w:type="dxa"/>
            <w:shd w:val="clear" w:color="000000" w:fill="FFFFFF"/>
            <w:noWrap/>
            <w:hideMark/>
          </w:tcPr>
          <w:p w14:paraId="24693C91" w14:textId="3D040271" w:rsidR="00E1388F" w:rsidRPr="00BA4A59" w:rsidRDefault="00E1388F" w:rsidP="00E1388F">
            <w:pPr>
              <w:spacing w:after="0" w:line="240" w:lineRule="auto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Formatos:</w:t>
            </w:r>
            <w:r w:rsidR="00F16885">
              <w:rPr>
                <w:rFonts w:eastAsia="Times New Roman"/>
                <w:b/>
                <w:color w:val="000000"/>
                <w:lang w:eastAsia="es-MX"/>
              </w:rPr>
              <w:t xml:space="preserve"> </w:t>
            </w:r>
            <w:r w:rsidR="00544072">
              <w:rPr>
                <w:rFonts w:eastAsia="Times New Roman"/>
                <w:b/>
                <w:color w:val="000000"/>
                <w:lang w:eastAsia="es-MX"/>
              </w:rPr>
              <w:t>X</w:t>
            </w:r>
          </w:p>
        </w:tc>
        <w:tc>
          <w:tcPr>
            <w:tcW w:w="2747" w:type="dxa"/>
            <w:shd w:val="clear" w:color="000000" w:fill="FFFFFF"/>
            <w:noWrap/>
            <w:hideMark/>
          </w:tcPr>
          <w:p w14:paraId="6359BFF9" w14:textId="77777777" w:rsidR="00544072" w:rsidRDefault="00E1388F" w:rsidP="00634396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Especifique:</w:t>
            </w:r>
          </w:p>
          <w:p w14:paraId="74455486" w14:textId="56E9D33D" w:rsidR="00E1388F" w:rsidRPr="00544072" w:rsidRDefault="00544072" w:rsidP="00634396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lang w:eastAsia="es-MX"/>
              </w:rPr>
            </w:pPr>
            <w:r>
              <w:rPr>
                <w:rFonts w:eastAsia="Times New Roman"/>
                <w:bCs/>
                <w:color w:val="000000"/>
                <w:lang w:eastAsia="es-MX"/>
              </w:rPr>
              <w:t>Esquema de la Evaluación Especifica de Desempeño</w:t>
            </w:r>
          </w:p>
        </w:tc>
      </w:tr>
      <w:tr w:rsidR="00690BCC" w:rsidRPr="00E1388F" w14:paraId="7C0EDD79" w14:textId="77777777" w:rsidTr="0000755B">
        <w:trPr>
          <w:trHeight w:val="216"/>
          <w:tblCellSpacing w:w="20" w:type="dxa"/>
        </w:trPr>
        <w:tc>
          <w:tcPr>
            <w:tcW w:w="10400" w:type="dxa"/>
            <w:gridSpan w:val="5"/>
            <w:shd w:val="clear" w:color="000000" w:fill="FFFFFF"/>
            <w:noWrap/>
            <w:hideMark/>
          </w:tcPr>
          <w:p w14:paraId="03089A2A" w14:textId="25A37584" w:rsidR="00014BEC" w:rsidRPr="00BA4A59" w:rsidRDefault="00E1388F" w:rsidP="00E1388F">
            <w:pPr>
              <w:spacing w:after="0" w:line="240" w:lineRule="auto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Descripción de las Técnicas y Modelos Utilizados:</w:t>
            </w:r>
            <w:r w:rsidR="00332B81" w:rsidRPr="00BA4A59">
              <w:rPr>
                <w:rFonts w:eastAsia="Times New Roman"/>
                <w:b/>
                <w:color w:val="000000"/>
                <w:lang w:eastAsia="es-MX"/>
              </w:rPr>
              <w:t xml:space="preserve"> </w:t>
            </w:r>
            <w:r w:rsidR="00BF25EA" w:rsidRPr="00BA4A59">
              <w:rPr>
                <w:rFonts w:eastAsia="Times New Roman"/>
                <w:b/>
                <w:color w:val="000000"/>
                <w:lang w:eastAsia="es-MX"/>
              </w:rPr>
              <w:t xml:space="preserve"> Mencionar las herramientas y la relación entre ellos</w:t>
            </w:r>
          </w:p>
        </w:tc>
      </w:tr>
    </w:tbl>
    <w:p w14:paraId="68CC97C1" w14:textId="77777777" w:rsidR="0000755B" w:rsidRDefault="0000755B"/>
    <w:tbl>
      <w:tblPr>
        <w:tblW w:w="10554" w:type="dxa"/>
        <w:tblCellSpacing w:w="20" w:type="dxa"/>
        <w:tblInd w:w="-4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84"/>
      </w:tblGrid>
      <w:tr w:rsidR="00690BCC" w:rsidRPr="00BA4A59" w14:paraId="58DE2596" w14:textId="77777777" w:rsidTr="0000755B">
        <w:trPr>
          <w:trHeight w:val="300"/>
          <w:tblCellSpacing w:w="20" w:type="dxa"/>
        </w:trPr>
        <w:tc>
          <w:tcPr>
            <w:tcW w:w="10474" w:type="dxa"/>
            <w:shd w:val="clear" w:color="000000" w:fill="8B1D31"/>
            <w:noWrap/>
            <w:vAlign w:val="center"/>
            <w:hideMark/>
          </w:tcPr>
          <w:p w14:paraId="61536F35" w14:textId="77777777" w:rsidR="00E1388F" w:rsidRPr="00BA4A59" w:rsidRDefault="00E1388F" w:rsidP="00BA4A59">
            <w:pPr>
              <w:spacing w:after="0" w:line="240" w:lineRule="auto"/>
              <w:rPr>
                <w:rFonts w:eastAsia="Times New Roman"/>
                <w:b/>
                <w:color w:val="FFFFFF"/>
                <w:lang w:eastAsia="es-MX"/>
              </w:rPr>
            </w:pPr>
            <w:r w:rsidRPr="00BA4A59">
              <w:rPr>
                <w:rFonts w:eastAsia="Times New Roman"/>
                <w:b/>
                <w:color w:val="FFFFFF"/>
                <w:lang w:eastAsia="es-MX"/>
              </w:rPr>
              <w:t>2. Principales Hallazgos de la Evaluación</w:t>
            </w:r>
          </w:p>
        </w:tc>
      </w:tr>
      <w:tr w:rsidR="00690BCC" w:rsidRPr="00E1388F" w14:paraId="519DE658" w14:textId="77777777" w:rsidTr="0000755B">
        <w:trPr>
          <w:trHeight w:val="465"/>
          <w:tblCellSpacing w:w="20" w:type="dxa"/>
        </w:trPr>
        <w:tc>
          <w:tcPr>
            <w:tcW w:w="10474" w:type="dxa"/>
            <w:shd w:val="clear" w:color="000000" w:fill="FFFFFF"/>
            <w:noWrap/>
            <w:hideMark/>
          </w:tcPr>
          <w:p w14:paraId="5D54C375" w14:textId="77777777" w:rsidR="00E1388F" w:rsidRPr="00464737" w:rsidRDefault="00E1388F" w:rsidP="00464737">
            <w:pPr>
              <w:spacing w:after="0" w:line="240" w:lineRule="auto"/>
              <w:jc w:val="both"/>
              <w:rPr>
                <w:rFonts w:cstheme="minorHAnsi"/>
                <w:lang w:val="es-ES"/>
              </w:rPr>
            </w:pPr>
            <w:r w:rsidRPr="00464737">
              <w:rPr>
                <w:rFonts w:cstheme="minorHAnsi"/>
                <w:lang w:val="es-ES"/>
              </w:rPr>
              <w:t>2.1 Describir</w:t>
            </w:r>
            <w:r w:rsidR="00690BCC" w:rsidRPr="00464737">
              <w:rPr>
                <w:rFonts w:cstheme="minorHAnsi"/>
                <w:lang w:val="es-ES"/>
              </w:rPr>
              <w:t xml:space="preserve"> los Hallazgos más Relevantes d</w:t>
            </w:r>
            <w:r w:rsidRPr="00464737">
              <w:rPr>
                <w:rFonts w:cstheme="minorHAnsi"/>
                <w:lang w:val="es-ES"/>
              </w:rPr>
              <w:t>e</w:t>
            </w:r>
            <w:r w:rsidR="00690BCC" w:rsidRPr="00464737">
              <w:rPr>
                <w:rFonts w:cstheme="minorHAnsi"/>
                <w:lang w:val="es-ES"/>
              </w:rPr>
              <w:t xml:space="preserve"> </w:t>
            </w:r>
            <w:r w:rsidRPr="00464737">
              <w:rPr>
                <w:rFonts w:cstheme="minorHAnsi"/>
                <w:lang w:val="es-ES"/>
              </w:rPr>
              <w:t>la Evaluación:</w:t>
            </w:r>
            <w:r w:rsidR="00BF25EA" w:rsidRPr="00464737">
              <w:rPr>
                <w:rFonts w:cstheme="minorHAnsi"/>
                <w:lang w:val="es-ES"/>
              </w:rPr>
              <w:t xml:space="preserve"> </w:t>
            </w:r>
          </w:p>
          <w:p w14:paraId="14A165BF" w14:textId="77777777" w:rsidR="00464737" w:rsidRPr="00464737" w:rsidRDefault="00464737" w:rsidP="00464737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ind w:left="502" w:hanging="284"/>
              <w:jc w:val="both"/>
              <w:rPr>
                <w:rFonts w:cstheme="minorHAnsi"/>
                <w:lang w:val="es-ES"/>
              </w:rPr>
            </w:pPr>
            <w:r w:rsidRPr="00464737">
              <w:rPr>
                <w:rFonts w:cstheme="minorHAnsi"/>
                <w:lang w:val="es-ES"/>
              </w:rPr>
              <w:t>Se conformo un equipo interdisciplinario para esta tarea, realizando una capacitación previa sobre la metodología del Marco Lógico.</w:t>
            </w:r>
          </w:p>
          <w:p w14:paraId="7D946B8F" w14:textId="77777777" w:rsidR="00464737" w:rsidRPr="00464737" w:rsidRDefault="00464737" w:rsidP="00464737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ind w:left="502" w:hanging="284"/>
              <w:jc w:val="both"/>
              <w:rPr>
                <w:rFonts w:cstheme="minorHAnsi"/>
                <w:lang w:val="es-ES"/>
              </w:rPr>
            </w:pPr>
            <w:r w:rsidRPr="00464737">
              <w:rPr>
                <w:rFonts w:cstheme="minorHAnsi"/>
                <w:lang w:val="es-ES"/>
              </w:rPr>
              <w:t>Se tiene una síntesis de estrategias y líneas de acción del programa institucional y su vinculación con los objetivos sectoriales.</w:t>
            </w:r>
          </w:p>
          <w:p w14:paraId="132231EB" w14:textId="77777777" w:rsidR="00464737" w:rsidRPr="00464737" w:rsidRDefault="00464737" w:rsidP="00464737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ind w:left="502" w:hanging="284"/>
              <w:jc w:val="both"/>
              <w:rPr>
                <w:rFonts w:cstheme="minorHAnsi"/>
                <w:lang w:val="es-ES"/>
              </w:rPr>
            </w:pPr>
            <w:r w:rsidRPr="00464737">
              <w:rPr>
                <w:rFonts w:cstheme="minorHAnsi"/>
                <w:lang w:val="es-ES"/>
              </w:rPr>
              <w:t>Se actualizo la documentación del procedimiento como parte de la transición del SGC de la norma ISO 9001:2008 a la ISO 9001:2015.</w:t>
            </w:r>
          </w:p>
          <w:p w14:paraId="17DB42C9" w14:textId="71FB1709" w:rsidR="00F46C22" w:rsidRPr="00464737" w:rsidRDefault="00464737" w:rsidP="00464737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ind w:left="502" w:hanging="284"/>
              <w:jc w:val="both"/>
              <w:rPr>
                <w:rFonts w:cstheme="minorHAnsi"/>
                <w:lang w:val="es-ES"/>
              </w:rPr>
            </w:pPr>
            <w:r w:rsidRPr="00464737">
              <w:rPr>
                <w:rFonts w:cstheme="minorHAnsi"/>
                <w:lang w:val="es-ES"/>
              </w:rPr>
              <w:lastRenderedPageBreak/>
              <w:t>Se concreto la certificación a la norma ISO 9001:2015</w:t>
            </w:r>
            <w:r w:rsidR="00544072">
              <w:rPr>
                <w:rFonts w:cstheme="minorHAnsi"/>
                <w:lang w:val="es-ES"/>
              </w:rPr>
              <w:t>.</w:t>
            </w:r>
          </w:p>
        </w:tc>
      </w:tr>
      <w:tr w:rsidR="00690BCC" w:rsidRPr="00E1388F" w14:paraId="155993DF" w14:textId="77777777" w:rsidTr="0000755B">
        <w:trPr>
          <w:trHeight w:val="379"/>
          <w:tblCellSpacing w:w="20" w:type="dxa"/>
        </w:trPr>
        <w:tc>
          <w:tcPr>
            <w:tcW w:w="10474" w:type="dxa"/>
            <w:shd w:val="clear" w:color="auto" w:fill="D9D9D9" w:themeFill="background1" w:themeFillShade="D9"/>
            <w:hideMark/>
          </w:tcPr>
          <w:p w14:paraId="319AA931" w14:textId="77777777" w:rsidR="00E1388F" w:rsidRPr="00BA4A59" w:rsidRDefault="00E1388F" w:rsidP="00BA4A59">
            <w:pPr>
              <w:spacing w:after="0" w:line="240" w:lineRule="auto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lastRenderedPageBreak/>
              <w:t xml:space="preserve">2.2 Señalar </w:t>
            </w:r>
            <w:r w:rsidR="000A0543" w:rsidRPr="00BA4A59">
              <w:rPr>
                <w:rFonts w:eastAsia="Times New Roman"/>
                <w:b/>
                <w:color w:val="000000"/>
                <w:lang w:eastAsia="es-MX"/>
              </w:rPr>
              <w:t>cu</w:t>
            </w:r>
            <w:r w:rsidR="00690BCC" w:rsidRPr="00BA4A59">
              <w:rPr>
                <w:rFonts w:eastAsia="Times New Roman"/>
                <w:b/>
                <w:color w:val="000000"/>
                <w:lang w:eastAsia="es-MX"/>
              </w:rPr>
              <w:t>áles</w:t>
            </w:r>
            <w:r w:rsidRPr="00BA4A59">
              <w:rPr>
                <w:rFonts w:eastAsia="Times New Roman"/>
                <w:b/>
                <w:color w:val="000000"/>
                <w:lang w:eastAsia="es-MX"/>
              </w:rPr>
              <w:t xml:space="preserve"> son las </w:t>
            </w:r>
            <w:r w:rsidR="00BA4A59" w:rsidRPr="00BA4A59">
              <w:rPr>
                <w:rFonts w:eastAsia="Times New Roman"/>
                <w:b/>
                <w:color w:val="000000"/>
                <w:lang w:eastAsia="es-MX"/>
              </w:rPr>
              <w:t>p</w:t>
            </w:r>
            <w:r w:rsidRPr="00BA4A59">
              <w:rPr>
                <w:rFonts w:eastAsia="Times New Roman"/>
                <w:b/>
                <w:color w:val="000000"/>
                <w:lang w:eastAsia="es-MX"/>
              </w:rPr>
              <w:t xml:space="preserve">rincipales Fortalezas, Oportunidades, Debilidades y Amenazas (FODA), de Acuerdo con los temas del </w:t>
            </w:r>
            <w:r w:rsidR="00BA4A59" w:rsidRPr="00BA4A59">
              <w:rPr>
                <w:rFonts w:eastAsia="Times New Roman"/>
                <w:b/>
                <w:color w:val="000000"/>
                <w:lang w:eastAsia="es-MX"/>
              </w:rPr>
              <w:t>p</w:t>
            </w:r>
            <w:r w:rsidRPr="00BA4A59">
              <w:rPr>
                <w:rFonts w:eastAsia="Times New Roman"/>
                <w:b/>
                <w:color w:val="000000"/>
                <w:lang w:eastAsia="es-MX"/>
              </w:rPr>
              <w:t xml:space="preserve">rograma, </w:t>
            </w:r>
            <w:r w:rsidR="00BA4A59" w:rsidRPr="00BA4A59">
              <w:rPr>
                <w:rFonts w:eastAsia="Times New Roman"/>
                <w:b/>
                <w:color w:val="000000"/>
                <w:lang w:eastAsia="es-MX"/>
              </w:rPr>
              <w:t>e</w:t>
            </w:r>
            <w:r w:rsidRPr="00BA4A59">
              <w:rPr>
                <w:rFonts w:eastAsia="Times New Roman"/>
                <w:b/>
                <w:color w:val="000000"/>
                <w:lang w:eastAsia="es-MX"/>
              </w:rPr>
              <w:t xml:space="preserve">strategia o </w:t>
            </w:r>
            <w:r w:rsidR="00BA4A59" w:rsidRPr="00BA4A59">
              <w:rPr>
                <w:rFonts w:eastAsia="Times New Roman"/>
                <w:b/>
                <w:color w:val="000000"/>
                <w:lang w:eastAsia="es-MX"/>
              </w:rPr>
              <w:t>i</w:t>
            </w:r>
            <w:r w:rsidRPr="00BA4A59">
              <w:rPr>
                <w:rFonts w:eastAsia="Times New Roman"/>
                <w:b/>
                <w:color w:val="000000"/>
                <w:lang w:eastAsia="es-MX"/>
              </w:rPr>
              <w:t>nstituciones.</w:t>
            </w:r>
          </w:p>
        </w:tc>
      </w:tr>
      <w:tr w:rsidR="000A0543" w:rsidRPr="00E1388F" w14:paraId="352C388C" w14:textId="77777777" w:rsidTr="0000755B">
        <w:trPr>
          <w:trHeight w:val="507"/>
          <w:tblCellSpacing w:w="20" w:type="dxa"/>
        </w:trPr>
        <w:tc>
          <w:tcPr>
            <w:tcW w:w="10474" w:type="dxa"/>
            <w:shd w:val="clear" w:color="000000" w:fill="FFFFFF"/>
            <w:noWrap/>
            <w:hideMark/>
          </w:tcPr>
          <w:p w14:paraId="288A8809" w14:textId="77777777" w:rsidR="00F46C22" w:rsidRDefault="000A0543" w:rsidP="00634396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 xml:space="preserve">2.2.1 Fortalezas: </w:t>
            </w:r>
          </w:p>
          <w:p w14:paraId="277C840C" w14:textId="4E584826" w:rsidR="00464737" w:rsidRPr="00464737" w:rsidRDefault="00464737" w:rsidP="00464737">
            <w:pPr>
              <w:pStyle w:val="Prrafodelista"/>
              <w:numPr>
                <w:ilvl w:val="0"/>
                <w:numId w:val="37"/>
              </w:numPr>
              <w:spacing w:before="80" w:after="0" w:line="240" w:lineRule="auto"/>
              <w:ind w:left="502" w:hanging="284"/>
              <w:jc w:val="both"/>
              <w:rPr>
                <w:rFonts w:eastAsia="Times New Roman"/>
                <w:color w:val="000000"/>
                <w:lang w:eastAsia="es-MX"/>
              </w:rPr>
            </w:pPr>
            <w:r w:rsidRPr="00464737">
              <w:rPr>
                <w:rFonts w:eastAsia="Times New Roman"/>
                <w:color w:val="000000"/>
                <w:lang w:eastAsia="es-MX"/>
              </w:rPr>
              <w:t>El programa cuenta con una MIR.</w:t>
            </w:r>
          </w:p>
          <w:p w14:paraId="02A1F1FA" w14:textId="6F7EF090" w:rsidR="00464737" w:rsidRPr="00464737" w:rsidRDefault="00464737" w:rsidP="00464737">
            <w:pPr>
              <w:pStyle w:val="Prrafodelista"/>
              <w:numPr>
                <w:ilvl w:val="0"/>
                <w:numId w:val="37"/>
              </w:numPr>
              <w:spacing w:before="80" w:after="0" w:line="240" w:lineRule="auto"/>
              <w:ind w:left="502" w:hanging="284"/>
              <w:jc w:val="both"/>
              <w:rPr>
                <w:rFonts w:eastAsia="Times New Roman"/>
                <w:color w:val="000000"/>
                <w:lang w:eastAsia="es-MX"/>
              </w:rPr>
            </w:pPr>
            <w:r w:rsidRPr="00464737">
              <w:rPr>
                <w:rFonts w:eastAsia="Times New Roman"/>
                <w:color w:val="000000"/>
                <w:lang w:eastAsia="es-MX"/>
              </w:rPr>
              <w:t>Se tiene un padrón de beneficiarios con todas las características.</w:t>
            </w:r>
          </w:p>
          <w:p w14:paraId="5BD4C4F9" w14:textId="336464D0" w:rsidR="00464737" w:rsidRPr="00464737" w:rsidRDefault="00464737" w:rsidP="00464737">
            <w:pPr>
              <w:pStyle w:val="Prrafodelista"/>
              <w:numPr>
                <w:ilvl w:val="0"/>
                <w:numId w:val="37"/>
              </w:numPr>
              <w:spacing w:before="80" w:after="0" w:line="240" w:lineRule="auto"/>
              <w:ind w:left="502" w:hanging="284"/>
              <w:jc w:val="both"/>
              <w:rPr>
                <w:rFonts w:eastAsia="Times New Roman"/>
                <w:color w:val="000000"/>
                <w:lang w:eastAsia="es-MX"/>
              </w:rPr>
            </w:pPr>
            <w:r w:rsidRPr="00464737">
              <w:rPr>
                <w:rFonts w:eastAsia="Times New Roman"/>
                <w:color w:val="000000"/>
                <w:lang w:eastAsia="es-MX"/>
              </w:rPr>
              <w:t>Existe justificación teórica y empírica del programa.</w:t>
            </w:r>
          </w:p>
          <w:p w14:paraId="5DC487F0" w14:textId="110EE98B" w:rsidR="00464737" w:rsidRPr="00464737" w:rsidRDefault="00464737" w:rsidP="00464737">
            <w:pPr>
              <w:pStyle w:val="Prrafodelista"/>
              <w:numPr>
                <w:ilvl w:val="0"/>
                <w:numId w:val="37"/>
              </w:numPr>
              <w:spacing w:before="80" w:after="0" w:line="240" w:lineRule="auto"/>
              <w:ind w:left="502" w:hanging="284"/>
              <w:jc w:val="both"/>
              <w:rPr>
                <w:rFonts w:eastAsia="Times New Roman"/>
                <w:color w:val="000000"/>
                <w:lang w:eastAsia="es-MX"/>
              </w:rPr>
            </w:pPr>
            <w:r w:rsidRPr="00464737">
              <w:rPr>
                <w:rFonts w:eastAsia="Times New Roman"/>
                <w:color w:val="000000"/>
                <w:lang w:eastAsia="es-MX"/>
              </w:rPr>
              <w:t>Se cuenta con un plan estratégico bien sustentado.</w:t>
            </w:r>
          </w:p>
          <w:p w14:paraId="2CBFD396" w14:textId="071EED2F" w:rsidR="00464737" w:rsidRPr="00464737" w:rsidRDefault="00464737" w:rsidP="00464737">
            <w:pPr>
              <w:pStyle w:val="Prrafodelista"/>
              <w:numPr>
                <w:ilvl w:val="0"/>
                <w:numId w:val="37"/>
              </w:numPr>
              <w:spacing w:before="80" w:after="0" w:line="240" w:lineRule="auto"/>
              <w:ind w:left="502" w:hanging="284"/>
              <w:jc w:val="both"/>
              <w:rPr>
                <w:rFonts w:eastAsia="Times New Roman"/>
                <w:color w:val="000000"/>
                <w:lang w:eastAsia="es-MX"/>
              </w:rPr>
            </w:pPr>
            <w:r w:rsidRPr="00464737">
              <w:rPr>
                <w:rFonts w:eastAsia="Times New Roman"/>
                <w:color w:val="000000"/>
                <w:lang w:eastAsia="es-MX"/>
              </w:rPr>
              <w:t>Se cuenta con mecanismos para identificar la población objetivo.</w:t>
            </w:r>
          </w:p>
          <w:p w14:paraId="5F21D338" w14:textId="1E91FFC0" w:rsidR="00464737" w:rsidRPr="00464737" w:rsidRDefault="00464737" w:rsidP="00464737">
            <w:pPr>
              <w:pStyle w:val="Prrafodelista"/>
              <w:numPr>
                <w:ilvl w:val="0"/>
                <w:numId w:val="37"/>
              </w:numPr>
              <w:spacing w:before="80" w:after="0" w:line="240" w:lineRule="auto"/>
              <w:ind w:left="502" w:hanging="284"/>
              <w:jc w:val="both"/>
              <w:rPr>
                <w:rFonts w:eastAsia="Times New Roman"/>
                <w:color w:val="000000"/>
                <w:lang w:eastAsia="es-MX"/>
              </w:rPr>
            </w:pPr>
            <w:r w:rsidRPr="00464737">
              <w:rPr>
                <w:rFonts w:eastAsia="Times New Roman"/>
                <w:color w:val="000000"/>
                <w:lang w:eastAsia="es-MX"/>
              </w:rPr>
              <w:t>Existe un sistema de gestión de la calidad basada en normas ISO 9001.</w:t>
            </w:r>
          </w:p>
          <w:p w14:paraId="7C9D2F4B" w14:textId="2FB0FAFD" w:rsidR="000A0543" w:rsidRPr="00544072" w:rsidRDefault="00464737" w:rsidP="00464737">
            <w:pPr>
              <w:pStyle w:val="Prrafodelista"/>
              <w:numPr>
                <w:ilvl w:val="0"/>
                <w:numId w:val="37"/>
              </w:numPr>
              <w:spacing w:before="80" w:after="0" w:line="240" w:lineRule="auto"/>
              <w:ind w:left="502" w:hanging="284"/>
              <w:jc w:val="both"/>
              <w:rPr>
                <w:rFonts w:eastAsia="Times New Roman"/>
                <w:color w:val="000000"/>
                <w:lang w:eastAsia="es-MX"/>
              </w:rPr>
            </w:pPr>
            <w:r w:rsidRPr="00464737">
              <w:rPr>
                <w:rFonts w:eastAsia="Times New Roman"/>
                <w:color w:val="000000"/>
                <w:lang w:eastAsia="es-MX"/>
              </w:rPr>
              <w:t>El programa cuenta con instrumentos para medir el grado de satisfacción de la población atendida</w:t>
            </w:r>
            <w:r w:rsidR="00544072" w:rsidRPr="00544072">
              <w:rPr>
                <w:rFonts w:eastAsia="Times New Roman"/>
                <w:color w:val="000000"/>
                <w:lang w:eastAsia="es-MX"/>
              </w:rPr>
              <w:t>.</w:t>
            </w:r>
          </w:p>
        </w:tc>
      </w:tr>
      <w:tr w:rsidR="000A0543" w:rsidRPr="00E1388F" w14:paraId="1595B551" w14:textId="77777777" w:rsidTr="0000755B">
        <w:trPr>
          <w:trHeight w:val="555"/>
          <w:tblCellSpacing w:w="20" w:type="dxa"/>
        </w:trPr>
        <w:tc>
          <w:tcPr>
            <w:tcW w:w="10474" w:type="dxa"/>
            <w:shd w:val="clear" w:color="000000" w:fill="FFFFFF"/>
            <w:noWrap/>
          </w:tcPr>
          <w:p w14:paraId="7C8226B3" w14:textId="77777777" w:rsidR="000A0543" w:rsidRDefault="000A0543" w:rsidP="0063439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 xml:space="preserve">2.2.2 Oportunidades: </w:t>
            </w:r>
          </w:p>
          <w:p w14:paraId="5947F956" w14:textId="04516D65" w:rsidR="00464737" w:rsidRPr="00464737" w:rsidRDefault="00464737" w:rsidP="00464737">
            <w:pPr>
              <w:pStyle w:val="Prrafodelista"/>
              <w:numPr>
                <w:ilvl w:val="0"/>
                <w:numId w:val="37"/>
              </w:numPr>
              <w:spacing w:before="80" w:after="0" w:line="240" w:lineRule="auto"/>
              <w:ind w:left="502" w:hanging="284"/>
              <w:jc w:val="both"/>
              <w:rPr>
                <w:rFonts w:eastAsia="Times New Roman"/>
                <w:color w:val="000000"/>
                <w:lang w:eastAsia="es-MX"/>
              </w:rPr>
            </w:pPr>
            <w:r w:rsidRPr="00464737">
              <w:rPr>
                <w:rFonts w:eastAsia="Times New Roman"/>
                <w:color w:val="000000"/>
                <w:lang w:eastAsia="es-MX"/>
              </w:rPr>
              <w:t>Establecer un mecanismo o mecanismos que permitan recabar información para comparar los apoyos que ofrecen otros subsistemas de EMS.</w:t>
            </w:r>
          </w:p>
          <w:p w14:paraId="49A6B79A" w14:textId="2775E260" w:rsidR="00464737" w:rsidRPr="00464737" w:rsidRDefault="00464737" w:rsidP="00464737">
            <w:pPr>
              <w:pStyle w:val="Prrafodelista"/>
              <w:numPr>
                <w:ilvl w:val="0"/>
                <w:numId w:val="37"/>
              </w:numPr>
              <w:spacing w:before="80" w:after="0" w:line="240" w:lineRule="auto"/>
              <w:ind w:left="502" w:hanging="284"/>
              <w:jc w:val="both"/>
              <w:rPr>
                <w:rFonts w:eastAsia="Times New Roman"/>
                <w:color w:val="000000"/>
                <w:lang w:eastAsia="es-MX"/>
              </w:rPr>
            </w:pPr>
            <w:r w:rsidRPr="00464737">
              <w:rPr>
                <w:rFonts w:eastAsia="Times New Roman"/>
                <w:color w:val="000000"/>
                <w:lang w:eastAsia="es-MX"/>
              </w:rPr>
              <w:t>Establecer un mecanismo que permitan establecer una estrategia de cobertura para atender a la población objetivo.</w:t>
            </w:r>
          </w:p>
          <w:p w14:paraId="2813AB0C" w14:textId="1BDE662A" w:rsidR="00F46C22" w:rsidRPr="00E1388F" w:rsidRDefault="00464737" w:rsidP="00464737">
            <w:pPr>
              <w:pStyle w:val="Prrafodelista"/>
              <w:numPr>
                <w:ilvl w:val="0"/>
                <w:numId w:val="37"/>
              </w:numPr>
              <w:spacing w:before="80" w:after="0" w:line="240" w:lineRule="auto"/>
              <w:ind w:left="502" w:hanging="284"/>
              <w:jc w:val="both"/>
              <w:rPr>
                <w:rFonts w:eastAsia="Times New Roman"/>
                <w:color w:val="000000"/>
                <w:lang w:eastAsia="es-MX"/>
              </w:rPr>
            </w:pPr>
            <w:r w:rsidRPr="00464737">
              <w:rPr>
                <w:rFonts w:eastAsia="Times New Roman"/>
                <w:color w:val="000000"/>
                <w:lang w:eastAsia="es-MX"/>
              </w:rPr>
              <w:t>Aplicar los instrumentos para medir el grado de satisfacción de la población atendida con que cuenta el programa</w:t>
            </w:r>
            <w:r w:rsidR="00544072" w:rsidRPr="00544072">
              <w:rPr>
                <w:rFonts w:eastAsia="Times New Roman"/>
                <w:color w:val="000000"/>
                <w:lang w:eastAsia="es-MX"/>
              </w:rPr>
              <w:t>.</w:t>
            </w:r>
          </w:p>
        </w:tc>
      </w:tr>
      <w:tr w:rsidR="000A0543" w:rsidRPr="00E1388F" w14:paraId="7600829B" w14:textId="77777777" w:rsidTr="0000755B">
        <w:trPr>
          <w:trHeight w:val="555"/>
          <w:tblCellSpacing w:w="20" w:type="dxa"/>
        </w:trPr>
        <w:tc>
          <w:tcPr>
            <w:tcW w:w="10474" w:type="dxa"/>
            <w:shd w:val="clear" w:color="000000" w:fill="FFFFFF"/>
            <w:noWrap/>
          </w:tcPr>
          <w:p w14:paraId="2B59A29E" w14:textId="77777777" w:rsidR="000A0543" w:rsidRDefault="000A0543" w:rsidP="0063439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2.2.3 Debilidades:</w:t>
            </w:r>
            <w:r>
              <w:rPr>
                <w:rFonts w:eastAsia="Times New Roman"/>
                <w:color w:val="000000"/>
                <w:lang w:eastAsia="es-MX"/>
              </w:rPr>
              <w:t xml:space="preserve"> </w:t>
            </w:r>
          </w:p>
          <w:p w14:paraId="74DF6DDF" w14:textId="722DCB2C" w:rsidR="00464737" w:rsidRPr="00464737" w:rsidRDefault="00464737" w:rsidP="00464737">
            <w:pPr>
              <w:pStyle w:val="Prrafodelista"/>
              <w:numPr>
                <w:ilvl w:val="0"/>
                <w:numId w:val="37"/>
              </w:numPr>
              <w:spacing w:before="80" w:after="0" w:line="240" w:lineRule="auto"/>
              <w:ind w:left="502" w:hanging="284"/>
              <w:jc w:val="both"/>
              <w:rPr>
                <w:rFonts w:eastAsia="Times New Roman"/>
                <w:color w:val="000000"/>
                <w:lang w:eastAsia="es-MX"/>
              </w:rPr>
            </w:pPr>
            <w:r w:rsidRPr="00464737">
              <w:rPr>
                <w:rFonts w:eastAsia="Times New Roman"/>
                <w:color w:val="000000"/>
                <w:lang w:eastAsia="es-MX"/>
              </w:rPr>
              <w:t>El programa no cuenta con evaluación de impacto</w:t>
            </w:r>
            <w:r>
              <w:rPr>
                <w:rFonts w:eastAsia="Times New Roman"/>
                <w:color w:val="000000"/>
                <w:lang w:eastAsia="es-MX"/>
              </w:rPr>
              <w:t>.</w:t>
            </w:r>
          </w:p>
          <w:p w14:paraId="679730DD" w14:textId="40CCBE42" w:rsidR="00464737" w:rsidRPr="00464737" w:rsidRDefault="00464737" w:rsidP="00464737">
            <w:pPr>
              <w:pStyle w:val="Prrafodelista"/>
              <w:numPr>
                <w:ilvl w:val="0"/>
                <w:numId w:val="37"/>
              </w:numPr>
              <w:spacing w:before="80" w:after="0" w:line="240" w:lineRule="auto"/>
              <w:ind w:left="502" w:hanging="284"/>
              <w:jc w:val="both"/>
              <w:rPr>
                <w:rFonts w:eastAsia="Times New Roman"/>
                <w:color w:val="000000"/>
                <w:lang w:eastAsia="es-MX"/>
              </w:rPr>
            </w:pPr>
            <w:r w:rsidRPr="00464737">
              <w:rPr>
                <w:rFonts w:eastAsia="Times New Roman"/>
                <w:color w:val="000000"/>
                <w:lang w:eastAsia="es-MX"/>
              </w:rPr>
              <w:t>No existe relación directa del propósito del CONALEP con los objetivos del milenio</w:t>
            </w:r>
            <w:r>
              <w:rPr>
                <w:rFonts w:eastAsia="Times New Roman"/>
                <w:color w:val="000000"/>
                <w:lang w:eastAsia="es-MX"/>
              </w:rPr>
              <w:t>.</w:t>
            </w:r>
          </w:p>
          <w:p w14:paraId="12E177FB" w14:textId="77777777" w:rsidR="00464737" w:rsidRPr="00464737" w:rsidRDefault="00464737" w:rsidP="00464737">
            <w:pPr>
              <w:pStyle w:val="Prrafodelista"/>
              <w:numPr>
                <w:ilvl w:val="0"/>
                <w:numId w:val="37"/>
              </w:numPr>
              <w:spacing w:before="80" w:after="0" w:line="240" w:lineRule="auto"/>
              <w:ind w:left="502" w:hanging="284"/>
              <w:jc w:val="both"/>
              <w:rPr>
                <w:rFonts w:eastAsia="Times New Roman"/>
                <w:color w:val="000000"/>
                <w:lang w:eastAsia="es-MX"/>
              </w:rPr>
            </w:pPr>
            <w:r w:rsidRPr="00464737">
              <w:rPr>
                <w:rFonts w:eastAsia="Times New Roman"/>
                <w:color w:val="000000"/>
                <w:lang w:eastAsia="es-MX"/>
              </w:rPr>
              <w:t>Los tipos de indicadores que muestra la MIR son Indicadores de Eficacia.</w:t>
            </w:r>
          </w:p>
          <w:p w14:paraId="04BE891D" w14:textId="77777777" w:rsidR="00464737" w:rsidRPr="00464737" w:rsidRDefault="00464737" w:rsidP="00464737">
            <w:pPr>
              <w:pStyle w:val="Prrafodelista"/>
              <w:numPr>
                <w:ilvl w:val="0"/>
                <w:numId w:val="37"/>
              </w:numPr>
              <w:spacing w:before="80" w:after="0" w:line="240" w:lineRule="auto"/>
              <w:ind w:left="502" w:hanging="284"/>
              <w:jc w:val="both"/>
              <w:rPr>
                <w:rFonts w:eastAsia="Times New Roman"/>
                <w:color w:val="000000"/>
                <w:lang w:eastAsia="es-MX"/>
              </w:rPr>
            </w:pPr>
            <w:r w:rsidRPr="00464737">
              <w:rPr>
                <w:rFonts w:eastAsia="Times New Roman"/>
                <w:color w:val="000000"/>
                <w:lang w:eastAsia="es-MX"/>
              </w:rPr>
              <w:t>No se recaba información que permita comparar los apoyos que ofrecen otros subsistemas de EMS.</w:t>
            </w:r>
          </w:p>
          <w:p w14:paraId="14CDA5DE" w14:textId="77777777" w:rsidR="00464737" w:rsidRPr="00464737" w:rsidRDefault="00464737" w:rsidP="00464737">
            <w:pPr>
              <w:pStyle w:val="Prrafodelista"/>
              <w:numPr>
                <w:ilvl w:val="0"/>
                <w:numId w:val="37"/>
              </w:numPr>
              <w:spacing w:before="80" w:after="0" w:line="240" w:lineRule="auto"/>
              <w:ind w:left="502" w:hanging="284"/>
              <w:jc w:val="both"/>
              <w:rPr>
                <w:rFonts w:eastAsia="Times New Roman"/>
                <w:color w:val="000000"/>
                <w:lang w:eastAsia="es-MX"/>
              </w:rPr>
            </w:pPr>
            <w:r w:rsidRPr="00464737">
              <w:rPr>
                <w:rFonts w:eastAsia="Times New Roman"/>
                <w:color w:val="000000"/>
                <w:lang w:eastAsia="es-MX"/>
              </w:rPr>
              <w:t>CONALEP no estipula si en otros ejercicios fiscales se han realizado observaciones y si han sido atendidas al 100%.</w:t>
            </w:r>
          </w:p>
          <w:p w14:paraId="11777B51" w14:textId="77777777" w:rsidR="00464737" w:rsidRPr="00464737" w:rsidRDefault="00464737" w:rsidP="00464737">
            <w:pPr>
              <w:pStyle w:val="Prrafodelista"/>
              <w:numPr>
                <w:ilvl w:val="0"/>
                <w:numId w:val="37"/>
              </w:numPr>
              <w:spacing w:before="80" w:after="0" w:line="240" w:lineRule="auto"/>
              <w:ind w:left="502" w:hanging="284"/>
              <w:jc w:val="both"/>
              <w:rPr>
                <w:rFonts w:eastAsia="Times New Roman"/>
                <w:color w:val="000000"/>
                <w:lang w:eastAsia="es-MX"/>
              </w:rPr>
            </w:pPr>
            <w:r w:rsidRPr="00464737">
              <w:rPr>
                <w:rFonts w:eastAsia="Times New Roman"/>
                <w:color w:val="000000"/>
                <w:lang w:eastAsia="es-MX"/>
              </w:rPr>
              <w:t>No se muestra una estrategia de cobertura para atender a la población objetivo.</w:t>
            </w:r>
          </w:p>
          <w:p w14:paraId="28C05819" w14:textId="55ABB42C" w:rsidR="00F46C22" w:rsidRPr="00E1388F" w:rsidRDefault="00464737" w:rsidP="00464737">
            <w:pPr>
              <w:pStyle w:val="Prrafodelista"/>
              <w:numPr>
                <w:ilvl w:val="0"/>
                <w:numId w:val="37"/>
              </w:numPr>
              <w:spacing w:before="80" w:after="0" w:line="240" w:lineRule="auto"/>
              <w:ind w:left="502" w:hanging="284"/>
              <w:jc w:val="both"/>
              <w:rPr>
                <w:rFonts w:eastAsia="Times New Roman"/>
                <w:color w:val="000000"/>
                <w:lang w:eastAsia="es-MX"/>
              </w:rPr>
            </w:pPr>
            <w:r w:rsidRPr="00464737">
              <w:rPr>
                <w:rFonts w:eastAsia="Times New Roman"/>
                <w:color w:val="000000"/>
                <w:lang w:eastAsia="es-MX"/>
              </w:rPr>
              <w:t>No se aplican los instrumentos de satisfacción de la población atendida</w:t>
            </w:r>
            <w:r w:rsidR="00544072" w:rsidRPr="00544072">
              <w:rPr>
                <w:rFonts w:eastAsia="Times New Roman"/>
                <w:color w:val="000000"/>
                <w:lang w:eastAsia="es-MX"/>
              </w:rPr>
              <w:t>.</w:t>
            </w:r>
          </w:p>
        </w:tc>
      </w:tr>
      <w:tr w:rsidR="000A0543" w:rsidRPr="00E1388F" w14:paraId="60DF4DC8" w14:textId="77777777" w:rsidTr="0000755B">
        <w:trPr>
          <w:trHeight w:val="660"/>
          <w:tblCellSpacing w:w="20" w:type="dxa"/>
        </w:trPr>
        <w:tc>
          <w:tcPr>
            <w:tcW w:w="10474" w:type="dxa"/>
            <w:shd w:val="clear" w:color="000000" w:fill="FFFFFF"/>
            <w:noWrap/>
            <w:hideMark/>
          </w:tcPr>
          <w:p w14:paraId="0C9F781C" w14:textId="77777777" w:rsidR="00F46C22" w:rsidRDefault="000A0543" w:rsidP="0063439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2.2.4 Amenazas:</w:t>
            </w:r>
            <w:r>
              <w:rPr>
                <w:rFonts w:eastAsia="Times New Roman"/>
                <w:color w:val="000000"/>
                <w:lang w:eastAsia="es-MX"/>
              </w:rPr>
              <w:t xml:space="preserve"> </w:t>
            </w:r>
          </w:p>
          <w:p w14:paraId="1972DFD2" w14:textId="77777777" w:rsidR="00464737" w:rsidRPr="00464737" w:rsidRDefault="00464737" w:rsidP="00464737">
            <w:pPr>
              <w:pStyle w:val="Prrafodelista"/>
              <w:numPr>
                <w:ilvl w:val="0"/>
                <w:numId w:val="37"/>
              </w:numPr>
              <w:spacing w:before="80" w:after="0" w:line="240" w:lineRule="auto"/>
              <w:ind w:left="502" w:hanging="284"/>
              <w:jc w:val="both"/>
              <w:rPr>
                <w:rFonts w:eastAsia="Times New Roman"/>
                <w:color w:val="000000"/>
                <w:lang w:eastAsia="es-MX"/>
              </w:rPr>
            </w:pPr>
            <w:r w:rsidRPr="00464737">
              <w:rPr>
                <w:rFonts w:eastAsia="Times New Roman"/>
                <w:color w:val="000000"/>
                <w:lang w:eastAsia="es-MX"/>
              </w:rPr>
              <w:t>Disminución en el índice de colocación de egresados.</w:t>
            </w:r>
          </w:p>
          <w:p w14:paraId="21FF795B" w14:textId="4D7DEF84" w:rsidR="000A0543" w:rsidRPr="00E1388F" w:rsidRDefault="00464737" w:rsidP="00464737">
            <w:pPr>
              <w:pStyle w:val="Prrafodelista"/>
              <w:numPr>
                <w:ilvl w:val="0"/>
                <w:numId w:val="37"/>
              </w:numPr>
              <w:spacing w:before="80" w:after="0" w:line="240" w:lineRule="auto"/>
              <w:ind w:left="502" w:hanging="284"/>
              <w:jc w:val="both"/>
              <w:rPr>
                <w:rFonts w:eastAsia="Times New Roman"/>
                <w:color w:val="000000"/>
                <w:lang w:eastAsia="es-MX"/>
              </w:rPr>
            </w:pPr>
            <w:r w:rsidRPr="00464737">
              <w:rPr>
                <w:rFonts w:eastAsia="Times New Roman"/>
                <w:color w:val="000000"/>
                <w:lang w:eastAsia="es-MX"/>
              </w:rPr>
              <w:t>Posible incumplimiento de la metas propuestas debido a los cortes de presupuesto para el mantenimiento y actualización de algunos talleres y planteles escolares</w:t>
            </w:r>
            <w:r>
              <w:rPr>
                <w:rFonts w:eastAsia="Times New Roman"/>
                <w:color w:val="000000"/>
                <w:lang w:eastAsia="es-MX"/>
              </w:rPr>
              <w:t>.</w:t>
            </w:r>
          </w:p>
        </w:tc>
      </w:tr>
    </w:tbl>
    <w:p w14:paraId="71B7D48F" w14:textId="21EF518B" w:rsidR="00EC63B6" w:rsidRDefault="00EC63B6" w:rsidP="002272AA">
      <w:pPr>
        <w:spacing w:after="0"/>
      </w:pPr>
    </w:p>
    <w:tbl>
      <w:tblPr>
        <w:tblW w:w="10585" w:type="dxa"/>
        <w:tblCellSpacing w:w="20" w:type="dxa"/>
        <w:tblInd w:w="-4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15"/>
      </w:tblGrid>
      <w:tr w:rsidR="00690BCC" w:rsidRPr="00E1388F" w14:paraId="3E69236F" w14:textId="77777777" w:rsidTr="00C22D74">
        <w:trPr>
          <w:trHeight w:val="300"/>
          <w:tblCellSpacing w:w="20" w:type="dxa"/>
        </w:trPr>
        <w:tc>
          <w:tcPr>
            <w:tcW w:w="10505" w:type="dxa"/>
            <w:shd w:val="clear" w:color="000000" w:fill="8B1D31"/>
            <w:noWrap/>
            <w:vAlign w:val="center"/>
            <w:hideMark/>
          </w:tcPr>
          <w:p w14:paraId="34626929" w14:textId="77777777" w:rsidR="00E1388F" w:rsidRPr="00BA4A59" w:rsidRDefault="00E1388F" w:rsidP="00BA4A59">
            <w:pPr>
              <w:spacing w:after="0" w:line="240" w:lineRule="auto"/>
              <w:rPr>
                <w:rFonts w:eastAsia="Times New Roman"/>
                <w:b/>
                <w:color w:val="FFFFFF"/>
                <w:lang w:eastAsia="es-MX"/>
              </w:rPr>
            </w:pPr>
            <w:r w:rsidRPr="00BA4A59">
              <w:rPr>
                <w:rFonts w:eastAsia="Times New Roman"/>
                <w:b/>
                <w:color w:val="FFFFFF"/>
                <w:lang w:eastAsia="es-MX"/>
              </w:rPr>
              <w:t>3. Conclusiones y Recomendaciones de la Evaluación</w:t>
            </w:r>
          </w:p>
        </w:tc>
      </w:tr>
      <w:tr w:rsidR="00690BCC" w:rsidRPr="00E1388F" w14:paraId="3F1F0E6D" w14:textId="77777777" w:rsidTr="00C22D74">
        <w:trPr>
          <w:trHeight w:val="405"/>
          <w:tblCellSpacing w:w="20" w:type="dxa"/>
        </w:trPr>
        <w:tc>
          <w:tcPr>
            <w:tcW w:w="10505" w:type="dxa"/>
            <w:shd w:val="clear" w:color="000000" w:fill="FFFFFF"/>
            <w:noWrap/>
            <w:hideMark/>
          </w:tcPr>
          <w:p w14:paraId="6281357C" w14:textId="517CC9AA" w:rsidR="00FB2BF7" w:rsidRPr="00E1388F" w:rsidRDefault="00E1388F" w:rsidP="0063439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MX"/>
              </w:rPr>
            </w:pPr>
            <w:r w:rsidRPr="00E1388F">
              <w:rPr>
                <w:rFonts w:eastAsia="Times New Roman"/>
                <w:color w:val="000000"/>
                <w:lang w:eastAsia="es-MX"/>
              </w:rPr>
              <w:t xml:space="preserve">3.1 Describir </w:t>
            </w:r>
            <w:r w:rsidR="00BA4A59">
              <w:rPr>
                <w:rFonts w:eastAsia="Times New Roman"/>
                <w:color w:val="000000"/>
                <w:lang w:eastAsia="es-MX"/>
              </w:rPr>
              <w:t>b</w:t>
            </w:r>
            <w:r w:rsidRPr="00E1388F">
              <w:rPr>
                <w:rFonts w:eastAsia="Times New Roman"/>
                <w:color w:val="000000"/>
                <w:lang w:eastAsia="es-MX"/>
              </w:rPr>
              <w:t xml:space="preserve">revemente las </w:t>
            </w:r>
            <w:r w:rsidR="00BA4A59">
              <w:rPr>
                <w:rFonts w:eastAsia="Times New Roman"/>
                <w:color w:val="000000"/>
                <w:lang w:eastAsia="es-MX"/>
              </w:rPr>
              <w:t>c</w:t>
            </w:r>
            <w:r w:rsidRPr="00E1388F">
              <w:rPr>
                <w:rFonts w:eastAsia="Times New Roman"/>
                <w:color w:val="000000"/>
                <w:lang w:eastAsia="es-MX"/>
              </w:rPr>
              <w:t xml:space="preserve">onclusiones de la </w:t>
            </w:r>
            <w:r w:rsidR="00BA4A59">
              <w:rPr>
                <w:rFonts w:eastAsia="Times New Roman"/>
                <w:color w:val="000000"/>
                <w:lang w:eastAsia="es-MX"/>
              </w:rPr>
              <w:t>e</w:t>
            </w:r>
            <w:r w:rsidRPr="00E1388F">
              <w:rPr>
                <w:rFonts w:eastAsia="Times New Roman"/>
                <w:color w:val="000000"/>
                <w:lang w:eastAsia="es-MX"/>
              </w:rPr>
              <w:t>valuación:</w:t>
            </w:r>
            <w:r w:rsidR="00BF25EA">
              <w:rPr>
                <w:rFonts w:eastAsia="Times New Roman"/>
                <w:color w:val="000000"/>
                <w:lang w:eastAsia="es-MX"/>
              </w:rPr>
              <w:t xml:space="preserve"> </w:t>
            </w:r>
          </w:p>
          <w:p w14:paraId="54FD7DE7" w14:textId="77777777" w:rsidR="00464737" w:rsidRPr="00464737" w:rsidRDefault="00464737" w:rsidP="00464737">
            <w:pPr>
              <w:pStyle w:val="Prrafodelista"/>
              <w:numPr>
                <w:ilvl w:val="0"/>
                <w:numId w:val="37"/>
              </w:numPr>
              <w:spacing w:before="80" w:after="0" w:line="240" w:lineRule="auto"/>
              <w:ind w:left="502" w:hanging="284"/>
              <w:jc w:val="both"/>
              <w:rPr>
                <w:rFonts w:eastAsia="Times New Roman"/>
                <w:color w:val="000000"/>
                <w:lang w:eastAsia="es-MX"/>
              </w:rPr>
            </w:pPr>
            <w:r w:rsidRPr="00464737">
              <w:rPr>
                <w:rFonts w:eastAsia="Times New Roman"/>
                <w:color w:val="000000"/>
                <w:lang w:eastAsia="es-MX"/>
              </w:rPr>
              <w:t>Se amplió la oferta educativa con una carrera nueva denominada P.T.B. en Pilotaje de Drones, lo cual incremento a 21 las carreras tecnológicas y de servicios.</w:t>
            </w:r>
          </w:p>
          <w:p w14:paraId="2D816032" w14:textId="77777777" w:rsidR="00464737" w:rsidRPr="00464737" w:rsidRDefault="00464737" w:rsidP="00464737">
            <w:pPr>
              <w:pStyle w:val="Prrafodelista"/>
              <w:numPr>
                <w:ilvl w:val="0"/>
                <w:numId w:val="37"/>
              </w:numPr>
              <w:spacing w:before="80" w:after="0" w:line="240" w:lineRule="auto"/>
              <w:ind w:left="502" w:hanging="284"/>
              <w:jc w:val="both"/>
              <w:rPr>
                <w:rFonts w:eastAsia="Times New Roman"/>
                <w:color w:val="000000"/>
                <w:lang w:eastAsia="es-MX"/>
              </w:rPr>
            </w:pPr>
            <w:r w:rsidRPr="00464737">
              <w:rPr>
                <w:rFonts w:eastAsia="Times New Roman"/>
                <w:color w:val="000000"/>
                <w:lang w:eastAsia="es-MX"/>
              </w:rPr>
              <w:lastRenderedPageBreak/>
              <w:t>Por cambios en la política de Gobierno Federal, aumentó casi al 100% la cobertura de becas (Becas Benito Juárez).</w:t>
            </w:r>
          </w:p>
          <w:p w14:paraId="3C87C1B5" w14:textId="1ACD8BDD" w:rsidR="00FB2BF7" w:rsidRPr="00E1388F" w:rsidRDefault="00464737" w:rsidP="00464737">
            <w:pPr>
              <w:pStyle w:val="Prrafodelista"/>
              <w:numPr>
                <w:ilvl w:val="0"/>
                <w:numId w:val="37"/>
              </w:numPr>
              <w:spacing w:before="80" w:after="0" w:line="240" w:lineRule="auto"/>
              <w:ind w:left="502" w:hanging="284"/>
              <w:jc w:val="both"/>
              <w:rPr>
                <w:rFonts w:eastAsia="Times New Roman"/>
                <w:color w:val="000000"/>
                <w:lang w:eastAsia="es-MX"/>
              </w:rPr>
            </w:pPr>
            <w:r w:rsidRPr="00464737">
              <w:rPr>
                <w:rFonts w:eastAsia="Times New Roman"/>
                <w:color w:val="000000"/>
                <w:lang w:eastAsia="es-MX"/>
              </w:rPr>
              <w:t>Se regularizó el presupuesto estatal, para cubrir los compromisos patronales derivados de los Contratos Colectivos con el Sindicato Docente</w:t>
            </w:r>
            <w:r>
              <w:rPr>
                <w:rFonts w:eastAsia="Times New Roman"/>
                <w:color w:val="000000"/>
                <w:lang w:eastAsia="es-MX"/>
              </w:rPr>
              <w:t>.</w:t>
            </w:r>
          </w:p>
        </w:tc>
      </w:tr>
      <w:tr w:rsidR="00690BCC" w:rsidRPr="00E1388F" w14:paraId="38586C23" w14:textId="77777777" w:rsidTr="00C22D74">
        <w:trPr>
          <w:trHeight w:val="69"/>
          <w:tblCellSpacing w:w="20" w:type="dxa"/>
        </w:trPr>
        <w:tc>
          <w:tcPr>
            <w:tcW w:w="10505" w:type="dxa"/>
            <w:shd w:val="clear" w:color="auto" w:fill="D9D9D9" w:themeFill="background1" w:themeFillShade="D9"/>
            <w:noWrap/>
            <w:hideMark/>
          </w:tcPr>
          <w:p w14:paraId="257944FD" w14:textId="5EE34E34" w:rsidR="00E1388F" w:rsidRPr="002272AA" w:rsidRDefault="00E1388F" w:rsidP="00BA4A59">
            <w:pPr>
              <w:spacing w:after="0" w:line="240" w:lineRule="auto"/>
              <w:rPr>
                <w:rFonts w:eastAsia="Times New Roman"/>
                <w:b/>
                <w:color w:val="000000"/>
                <w:lang w:eastAsia="es-MX"/>
              </w:rPr>
            </w:pPr>
            <w:r w:rsidRPr="002272AA">
              <w:rPr>
                <w:rFonts w:eastAsia="Times New Roman"/>
                <w:b/>
                <w:color w:val="000000"/>
                <w:lang w:eastAsia="es-MX"/>
              </w:rPr>
              <w:lastRenderedPageBreak/>
              <w:t>3.</w:t>
            </w:r>
            <w:r w:rsidRPr="002272AA">
              <w:rPr>
                <w:rFonts w:eastAsia="Times New Roman"/>
                <w:b/>
                <w:color w:val="000000"/>
                <w:shd w:val="clear" w:color="auto" w:fill="D9D9D9" w:themeFill="background1" w:themeFillShade="D9"/>
                <w:lang w:eastAsia="es-MX"/>
              </w:rPr>
              <w:t xml:space="preserve">2 Describir las </w:t>
            </w:r>
            <w:r w:rsidR="00BA4A59" w:rsidRPr="002272AA">
              <w:rPr>
                <w:rFonts w:eastAsia="Times New Roman"/>
                <w:b/>
                <w:color w:val="000000"/>
                <w:shd w:val="clear" w:color="auto" w:fill="D9D9D9" w:themeFill="background1" w:themeFillShade="D9"/>
                <w:lang w:eastAsia="es-MX"/>
              </w:rPr>
              <w:t>r</w:t>
            </w:r>
            <w:r w:rsidRPr="002272AA">
              <w:rPr>
                <w:rFonts w:eastAsia="Times New Roman"/>
                <w:b/>
                <w:color w:val="000000"/>
                <w:shd w:val="clear" w:color="auto" w:fill="D9D9D9" w:themeFill="background1" w:themeFillShade="D9"/>
                <w:lang w:eastAsia="es-MX"/>
              </w:rPr>
              <w:t xml:space="preserve">ecomendaciones de </w:t>
            </w:r>
            <w:r w:rsidR="00BA4A59" w:rsidRPr="002272AA">
              <w:rPr>
                <w:rFonts w:eastAsia="Times New Roman"/>
                <w:b/>
                <w:color w:val="000000"/>
                <w:shd w:val="clear" w:color="auto" w:fill="D9D9D9" w:themeFill="background1" w:themeFillShade="D9"/>
                <w:lang w:eastAsia="es-MX"/>
              </w:rPr>
              <w:t>a</w:t>
            </w:r>
            <w:r w:rsidRPr="002272AA">
              <w:rPr>
                <w:rFonts w:eastAsia="Times New Roman"/>
                <w:b/>
                <w:color w:val="000000"/>
                <w:shd w:val="clear" w:color="auto" w:fill="D9D9D9" w:themeFill="background1" w:themeFillShade="D9"/>
                <w:lang w:eastAsia="es-MX"/>
              </w:rPr>
              <w:t xml:space="preserve">cuerdo a su </w:t>
            </w:r>
            <w:r w:rsidR="00BA4A59" w:rsidRPr="002272AA">
              <w:rPr>
                <w:rFonts w:eastAsia="Times New Roman"/>
                <w:b/>
                <w:color w:val="000000"/>
                <w:shd w:val="clear" w:color="auto" w:fill="D9D9D9" w:themeFill="background1" w:themeFillShade="D9"/>
                <w:lang w:eastAsia="es-MX"/>
              </w:rPr>
              <w:t>r</w:t>
            </w:r>
            <w:r w:rsidRPr="002272AA">
              <w:rPr>
                <w:rFonts w:eastAsia="Times New Roman"/>
                <w:b/>
                <w:color w:val="000000"/>
                <w:shd w:val="clear" w:color="auto" w:fill="D9D9D9" w:themeFill="background1" w:themeFillShade="D9"/>
                <w:lang w:eastAsia="es-MX"/>
              </w:rPr>
              <w:t>elevancia:</w:t>
            </w:r>
          </w:p>
        </w:tc>
      </w:tr>
      <w:tr w:rsidR="00690BCC" w:rsidRPr="00E1388F" w14:paraId="37513592" w14:textId="77777777" w:rsidTr="00C22D74">
        <w:trPr>
          <w:trHeight w:val="465"/>
          <w:tblCellSpacing w:w="20" w:type="dxa"/>
        </w:trPr>
        <w:tc>
          <w:tcPr>
            <w:tcW w:w="10505" w:type="dxa"/>
            <w:shd w:val="clear" w:color="000000" w:fill="FFFFFF"/>
            <w:noWrap/>
            <w:hideMark/>
          </w:tcPr>
          <w:p w14:paraId="33394678" w14:textId="2BF9ECE8" w:rsidR="00E1388F" w:rsidRPr="00E1388F" w:rsidRDefault="00E1388F" w:rsidP="0063439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MX"/>
              </w:rPr>
            </w:pPr>
            <w:r w:rsidRPr="00E1388F">
              <w:rPr>
                <w:rFonts w:eastAsia="Times New Roman"/>
                <w:color w:val="000000"/>
                <w:lang w:eastAsia="es-MX"/>
              </w:rPr>
              <w:t>1:</w:t>
            </w:r>
            <w:r w:rsidR="00F46C22" w:rsidRPr="00F46C22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="007C587E" w:rsidRPr="007C587E">
              <w:rPr>
                <w:rFonts w:eastAsia="Times New Roman"/>
                <w:color w:val="000000"/>
                <w:lang w:eastAsia="es-MX"/>
              </w:rPr>
              <w:t>No obstante que existe justificación teórica y empírica del programa, es conveniente promover estudios, investigaciones y diagnósticos en coordinación con universidades e instituciones de educación superior y de investigación que den vigencia a la razón de ser del programa y de sus objetivos</w:t>
            </w:r>
            <w:r w:rsidR="00FB2BF7" w:rsidRPr="00FB2BF7">
              <w:rPr>
                <w:rFonts w:eastAsia="Times New Roman"/>
                <w:color w:val="000000"/>
                <w:lang w:eastAsia="es-MX"/>
              </w:rPr>
              <w:t>.</w:t>
            </w:r>
          </w:p>
        </w:tc>
      </w:tr>
      <w:tr w:rsidR="00690BCC" w:rsidRPr="00E1388F" w14:paraId="0D59EC42" w14:textId="77777777" w:rsidTr="00C22D74">
        <w:trPr>
          <w:trHeight w:val="465"/>
          <w:tblCellSpacing w:w="20" w:type="dxa"/>
        </w:trPr>
        <w:tc>
          <w:tcPr>
            <w:tcW w:w="10505" w:type="dxa"/>
            <w:shd w:val="clear" w:color="000000" w:fill="FFFFFF"/>
            <w:noWrap/>
            <w:hideMark/>
          </w:tcPr>
          <w:p w14:paraId="418102EC" w14:textId="4A31BF5A" w:rsidR="00E1388F" w:rsidRPr="00E1388F" w:rsidRDefault="00E1388F" w:rsidP="0063439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MX"/>
              </w:rPr>
            </w:pPr>
            <w:r w:rsidRPr="00E1388F">
              <w:rPr>
                <w:rFonts w:eastAsia="Times New Roman"/>
                <w:color w:val="000000"/>
                <w:lang w:eastAsia="es-MX"/>
              </w:rPr>
              <w:t>2:</w:t>
            </w:r>
            <w:r w:rsidR="00F46C22">
              <w:rPr>
                <w:rFonts w:eastAsia="Times New Roman"/>
                <w:color w:val="000000"/>
                <w:lang w:eastAsia="es-MX"/>
              </w:rPr>
              <w:t xml:space="preserve"> </w:t>
            </w:r>
            <w:r w:rsidR="007C587E" w:rsidRPr="007C587E">
              <w:rPr>
                <w:rFonts w:eastAsia="Times New Roman"/>
                <w:color w:val="000000"/>
                <w:lang w:eastAsia="es-MX"/>
              </w:rPr>
              <w:t>Es preciso promover la realización de evaluaciones de impacto que permitan conocer los efectos o magnitud de beneficios reales del programa sobre la población atendida</w:t>
            </w:r>
            <w:r w:rsidR="007C587E">
              <w:rPr>
                <w:rFonts w:eastAsia="Times New Roman"/>
                <w:color w:val="000000"/>
                <w:lang w:eastAsia="es-MX"/>
              </w:rPr>
              <w:t>.</w:t>
            </w:r>
          </w:p>
        </w:tc>
      </w:tr>
      <w:tr w:rsidR="00FB2BF7" w:rsidRPr="00E1388F" w14:paraId="51E88126" w14:textId="77777777" w:rsidTr="00C22D74">
        <w:trPr>
          <w:trHeight w:val="45"/>
          <w:tblCellSpacing w:w="20" w:type="dxa"/>
        </w:trPr>
        <w:tc>
          <w:tcPr>
            <w:tcW w:w="10505" w:type="dxa"/>
            <w:shd w:val="clear" w:color="000000" w:fill="FFFFFF"/>
            <w:noWrap/>
          </w:tcPr>
          <w:p w14:paraId="61F011D2" w14:textId="7B164F5B" w:rsidR="00FB2BF7" w:rsidRPr="00E1388F" w:rsidRDefault="00FB2BF7" w:rsidP="0063439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 xml:space="preserve">3: </w:t>
            </w:r>
            <w:r w:rsidR="007C587E" w:rsidRPr="007C587E">
              <w:rPr>
                <w:rFonts w:eastAsia="Times New Roman"/>
                <w:color w:val="000000"/>
                <w:lang w:eastAsia="es-MX"/>
              </w:rPr>
              <w:t>Ya que el programa no tiene relación directa con los objetivos del Milenio, es necesario considerar que esté alineado con los objetivos que impulsan organismos internacionales tales como la UNESCO.</w:t>
            </w:r>
          </w:p>
        </w:tc>
      </w:tr>
    </w:tbl>
    <w:p w14:paraId="4DC94F41" w14:textId="372511A4" w:rsidR="000A0543" w:rsidRDefault="000A0543">
      <w:pPr>
        <w:spacing w:after="0" w:line="240" w:lineRule="auto"/>
      </w:pPr>
    </w:p>
    <w:tbl>
      <w:tblPr>
        <w:tblW w:w="10554" w:type="dxa"/>
        <w:tblCellSpacing w:w="20" w:type="dxa"/>
        <w:tblInd w:w="-4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84"/>
      </w:tblGrid>
      <w:tr w:rsidR="00690BCC" w:rsidRPr="00E1388F" w14:paraId="73A88D12" w14:textId="77777777" w:rsidTr="00C22D74">
        <w:trPr>
          <w:trHeight w:val="300"/>
          <w:tblCellSpacing w:w="20" w:type="dxa"/>
        </w:trPr>
        <w:tc>
          <w:tcPr>
            <w:tcW w:w="10474" w:type="dxa"/>
            <w:shd w:val="clear" w:color="000000" w:fill="8B1D31"/>
            <w:noWrap/>
            <w:vAlign w:val="center"/>
            <w:hideMark/>
          </w:tcPr>
          <w:p w14:paraId="3EF2620E" w14:textId="77777777" w:rsidR="00E1388F" w:rsidRPr="00E1388F" w:rsidRDefault="00E1388F" w:rsidP="00BA4A59">
            <w:pPr>
              <w:spacing w:after="0" w:line="240" w:lineRule="auto"/>
              <w:rPr>
                <w:rFonts w:eastAsia="Times New Roman"/>
                <w:b/>
                <w:color w:val="FFFFFF"/>
                <w:lang w:eastAsia="es-MX"/>
              </w:rPr>
            </w:pPr>
            <w:r w:rsidRPr="00E1388F">
              <w:rPr>
                <w:rFonts w:eastAsia="Times New Roman"/>
                <w:b/>
                <w:color w:val="FFFFFF"/>
                <w:lang w:eastAsia="es-MX"/>
              </w:rPr>
              <w:t>4. Datos de la Instancia Evaluadora</w:t>
            </w:r>
          </w:p>
        </w:tc>
      </w:tr>
      <w:tr w:rsidR="00BA4A59" w:rsidRPr="00E1388F" w14:paraId="3795FFBD" w14:textId="77777777" w:rsidTr="00C22D74">
        <w:trPr>
          <w:trHeight w:val="397"/>
          <w:tblCellSpacing w:w="20" w:type="dxa"/>
        </w:trPr>
        <w:tc>
          <w:tcPr>
            <w:tcW w:w="10474" w:type="dxa"/>
            <w:shd w:val="clear" w:color="000000" w:fill="FFFFFF"/>
            <w:noWrap/>
            <w:vAlign w:val="center"/>
            <w:hideMark/>
          </w:tcPr>
          <w:p w14:paraId="2438F183" w14:textId="43F76823" w:rsidR="00BA4A59" w:rsidRPr="00E1388F" w:rsidRDefault="00BA4A59" w:rsidP="00D71101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4.1 Nombre del Coordinador de la Evaluación:</w:t>
            </w:r>
            <w:r>
              <w:rPr>
                <w:rFonts w:eastAsia="Times New Roman"/>
                <w:b/>
                <w:color w:val="000000"/>
                <w:lang w:eastAsia="es-MX"/>
              </w:rPr>
              <w:t xml:space="preserve"> </w:t>
            </w:r>
            <w:r w:rsidR="007C587E">
              <w:rPr>
                <w:rFonts w:eastAsia="Times New Roman"/>
                <w:color w:val="000000"/>
                <w:lang w:eastAsia="es-MX"/>
              </w:rPr>
              <w:t>Ing. Rodolfo Andrade Cabrera</w:t>
            </w:r>
            <w:r w:rsidR="00082BC3">
              <w:rPr>
                <w:rFonts w:eastAsia="Times New Roman"/>
                <w:color w:val="000000"/>
                <w:lang w:eastAsia="es-MX"/>
              </w:rPr>
              <w:t>.</w:t>
            </w:r>
          </w:p>
        </w:tc>
      </w:tr>
      <w:tr w:rsidR="00BA4A59" w:rsidRPr="00E1388F" w14:paraId="370465ED" w14:textId="77777777" w:rsidTr="00C22D74">
        <w:trPr>
          <w:trHeight w:val="397"/>
          <w:tblCellSpacing w:w="20" w:type="dxa"/>
        </w:trPr>
        <w:tc>
          <w:tcPr>
            <w:tcW w:w="10474" w:type="dxa"/>
            <w:shd w:val="clear" w:color="000000" w:fill="FFFFFF"/>
            <w:noWrap/>
            <w:vAlign w:val="center"/>
            <w:hideMark/>
          </w:tcPr>
          <w:p w14:paraId="1080C4A3" w14:textId="5DC7AB87" w:rsidR="00BA4A59" w:rsidRPr="00082BC3" w:rsidRDefault="00BA4A59" w:rsidP="00D71101">
            <w:pPr>
              <w:spacing w:after="0" w:line="240" w:lineRule="auto"/>
              <w:rPr>
                <w:rFonts w:eastAsia="Times New Roman"/>
                <w:bCs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4.2 Cargo:</w:t>
            </w:r>
            <w:r>
              <w:rPr>
                <w:rFonts w:eastAsia="Times New Roman"/>
                <w:b/>
                <w:color w:val="000000"/>
                <w:lang w:eastAsia="es-MX"/>
              </w:rPr>
              <w:t xml:space="preserve"> </w:t>
            </w:r>
            <w:r w:rsidR="00082BC3">
              <w:rPr>
                <w:rFonts w:eastAsia="Times New Roman"/>
                <w:bCs/>
                <w:color w:val="000000"/>
                <w:lang w:eastAsia="es-MX"/>
              </w:rPr>
              <w:t>Jef</w:t>
            </w:r>
            <w:r w:rsidR="007C587E">
              <w:rPr>
                <w:rFonts w:eastAsia="Times New Roman"/>
                <w:bCs/>
                <w:color w:val="000000"/>
                <w:lang w:eastAsia="es-MX"/>
              </w:rPr>
              <w:t>e</w:t>
            </w:r>
            <w:r w:rsidR="00082BC3">
              <w:rPr>
                <w:rFonts w:eastAsia="Times New Roman"/>
                <w:bCs/>
                <w:color w:val="000000"/>
                <w:lang w:eastAsia="es-MX"/>
              </w:rPr>
              <w:t xml:space="preserve"> </w:t>
            </w:r>
            <w:r w:rsidR="007C587E">
              <w:rPr>
                <w:rFonts w:eastAsia="Times New Roman"/>
                <w:bCs/>
                <w:color w:val="000000"/>
                <w:lang w:eastAsia="es-MX"/>
              </w:rPr>
              <w:t>de Proyecto Evaluación y Estadística</w:t>
            </w:r>
            <w:r w:rsidR="00082BC3">
              <w:rPr>
                <w:rFonts w:eastAsia="Times New Roman"/>
                <w:bCs/>
                <w:color w:val="000000"/>
                <w:lang w:eastAsia="es-MX"/>
              </w:rPr>
              <w:t>.</w:t>
            </w:r>
          </w:p>
        </w:tc>
      </w:tr>
      <w:tr w:rsidR="00BA4A59" w:rsidRPr="00E1388F" w14:paraId="7313DBB2" w14:textId="77777777" w:rsidTr="00C22D74">
        <w:trPr>
          <w:trHeight w:val="397"/>
          <w:tblCellSpacing w:w="20" w:type="dxa"/>
        </w:trPr>
        <w:tc>
          <w:tcPr>
            <w:tcW w:w="10474" w:type="dxa"/>
            <w:shd w:val="clear" w:color="000000" w:fill="FFFFFF"/>
            <w:noWrap/>
            <w:vAlign w:val="center"/>
            <w:hideMark/>
          </w:tcPr>
          <w:p w14:paraId="3EC6FE3A" w14:textId="4258B1F9" w:rsidR="00BA4A59" w:rsidRPr="00082BC3" w:rsidRDefault="00BA4A59" w:rsidP="00D71101">
            <w:pPr>
              <w:spacing w:after="0" w:line="240" w:lineRule="auto"/>
              <w:rPr>
                <w:rFonts w:eastAsia="Times New Roman"/>
                <w:bCs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4.3 Institución a la que Pertenece:</w:t>
            </w:r>
            <w:r>
              <w:rPr>
                <w:rFonts w:eastAsia="Times New Roman"/>
                <w:b/>
                <w:color w:val="000000"/>
                <w:lang w:eastAsia="es-MX"/>
              </w:rPr>
              <w:t xml:space="preserve"> </w:t>
            </w:r>
            <w:r w:rsidR="007C587E">
              <w:rPr>
                <w:rFonts w:eastAsia="Times New Roman"/>
                <w:bCs/>
                <w:color w:val="000000"/>
                <w:lang w:eastAsia="es-MX"/>
              </w:rPr>
              <w:t>CONALEP</w:t>
            </w:r>
            <w:r w:rsidR="00082BC3">
              <w:rPr>
                <w:rFonts w:eastAsia="Times New Roman"/>
                <w:bCs/>
                <w:color w:val="000000"/>
                <w:lang w:eastAsia="es-MX"/>
              </w:rPr>
              <w:t>.</w:t>
            </w:r>
          </w:p>
        </w:tc>
      </w:tr>
      <w:tr w:rsidR="00BA4A59" w:rsidRPr="00E1388F" w14:paraId="44122938" w14:textId="77777777" w:rsidTr="00C22D74">
        <w:trPr>
          <w:trHeight w:val="397"/>
          <w:tblCellSpacing w:w="20" w:type="dxa"/>
        </w:trPr>
        <w:tc>
          <w:tcPr>
            <w:tcW w:w="10474" w:type="dxa"/>
            <w:shd w:val="clear" w:color="auto" w:fill="auto"/>
            <w:noWrap/>
            <w:vAlign w:val="center"/>
            <w:hideMark/>
          </w:tcPr>
          <w:p w14:paraId="5BE039B1" w14:textId="21719894" w:rsidR="00BE5D01" w:rsidRPr="0000755B" w:rsidRDefault="00BA4A59" w:rsidP="0000755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00755B">
              <w:rPr>
                <w:rFonts w:eastAsia="Times New Roman"/>
                <w:b/>
                <w:color w:val="000000"/>
                <w:lang w:eastAsia="es-MX"/>
              </w:rPr>
              <w:t xml:space="preserve">4.4 Principales Colaboradores: </w:t>
            </w:r>
            <w:r w:rsidR="00BE5D01" w:rsidRPr="0000755B">
              <w:rPr>
                <w:rFonts w:eastAsia="Times New Roman"/>
                <w:bCs/>
                <w:color w:val="000000"/>
                <w:lang w:eastAsia="es-MX"/>
              </w:rPr>
              <w:t xml:space="preserve">Lic. </w:t>
            </w:r>
            <w:r w:rsidR="00AF08F9" w:rsidRPr="0000755B">
              <w:rPr>
                <w:rFonts w:eastAsia="Times New Roman"/>
                <w:bCs/>
                <w:color w:val="000000"/>
                <w:lang w:eastAsia="es-MX"/>
              </w:rPr>
              <w:t>Virgen Ó</w:t>
            </w:r>
            <w:r w:rsidR="00491D24" w:rsidRPr="0000755B">
              <w:rPr>
                <w:rFonts w:eastAsia="Times New Roman"/>
                <w:bCs/>
                <w:color w:val="000000"/>
                <w:lang w:eastAsia="es-MX"/>
              </w:rPr>
              <w:t>scar Medina Chiquete</w:t>
            </w:r>
            <w:r w:rsidR="0000755B">
              <w:rPr>
                <w:rFonts w:eastAsia="Times New Roman"/>
                <w:bCs/>
                <w:color w:val="000000"/>
                <w:lang w:eastAsia="es-MX"/>
              </w:rPr>
              <w:t xml:space="preserve">, </w:t>
            </w:r>
            <w:r w:rsidR="00491D24" w:rsidRPr="0000755B">
              <w:rPr>
                <w:rFonts w:eastAsia="Times New Roman"/>
                <w:bCs/>
                <w:color w:val="000000"/>
                <w:lang w:eastAsia="es-MX"/>
              </w:rPr>
              <w:t xml:space="preserve">Lic. </w:t>
            </w:r>
            <w:r w:rsidR="00BE5D01" w:rsidRPr="0000755B">
              <w:rPr>
                <w:rFonts w:eastAsia="Times New Roman"/>
                <w:bCs/>
                <w:color w:val="000000"/>
                <w:lang w:eastAsia="es-MX"/>
              </w:rPr>
              <w:t>Sandra Guadalupe Gastelum Ramírez</w:t>
            </w:r>
            <w:r w:rsidR="0000755B">
              <w:rPr>
                <w:rFonts w:eastAsia="Times New Roman"/>
                <w:bCs/>
                <w:color w:val="000000"/>
                <w:lang w:eastAsia="es-MX"/>
              </w:rPr>
              <w:t xml:space="preserve">, </w:t>
            </w:r>
            <w:r w:rsidR="00491D24" w:rsidRPr="0000755B">
              <w:rPr>
                <w:rFonts w:eastAsia="Times New Roman"/>
                <w:bCs/>
                <w:color w:val="000000"/>
                <w:lang w:eastAsia="es-MX"/>
              </w:rPr>
              <w:t>Lic.</w:t>
            </w:r>
            <w:r w:rsidR="00AF08F9" w:rsidRPr="0000755B">
              <w:rPr>
                <w:rFonts w:eastAsia="Times New Roman"/>
                <w:bCs/>
                <w:color w:val="000000"/>
                <w:lang w:eastAsia="es-MX"/>
              </w:rPr>
              <w:t xml:space="preserve"> Juan Gabriel Beltrán Munguía</w:t>
            </w:r>
          </w:p>
        </w:tc>
      </w:tr>
      <w:tr w:rsidR="00BA4A59" w:rsidRPr="00E1388F" w14:paraId="0D3594D7" w14:textId="77777777" w:rsidTr="00C22D74">
        <w:trPr>
          <w:trHeight w:val="397"/>
          <w:tblCellSpacing w:w="20" w:type="dxa"/>
        </w:trPr>
        <w:tc>
          <w:tcPr>
            <w:tcW w:w="10474" w:type="dxa"/>
            <w:shd w:val="clear" w:color="000000" w:fill="FFFFFF"/>
            <w:noWrap/>
            <w:vAlign w:val="center"/>
            <w:hideMark/>
          </w:tcPr>
          <w:p w14:paraId="07C43518" w14:textId="5F4982BF" w:rsidR="00BA4A59" w:rsidRPr="00E1388F" w:rsidRDefault="00BA4A59" w:rsidP="00D71101">
            <w:pPr>
              <w:spacing w:after="0" w:line="240" w:lineRule="auto"/>
              <w:ind w:right="-212"/>
              <w:rPr>
                <w:rFonts w:eastAsia="Times New Roman"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4.5 Correo Electrónico del Coordinador de la Evaluación:</w:t>
            </w:r>
            <w:r>
              <w:rPr>
                <w:rFonts w:eastAsia="Times New Roman"/>
                <w:b/>
                <w:color w:val="000000"/>
                <w:lang w:eastAsia="es-MX"/>
              </w:rPr>
              <w:t xml:space="preserve"> </w:t>
            </w:r>
            <w:r w:rsidR="007C587E">
              <w:rPr>
                <w:rFonts w:eastAsia="Times New Roman"/>
                <w:color w:val="000000"/>
                <w:lang w:eastAsia="es-MX"/>
              </w:rPr>
              <w:t>randrade@sin.conalep.edu.mx</w:t>
            </w:r>
          </w:p>
        </w:tc>
      </w:tr>
      <w:tr w:rsidR="00BA4A59" w:rsidRPr="00E1388F" w14:paraId="007A83FC" w14:textId="77777777" w:rsidTr="00C22D74">
        <w:trPr>
          <w:trHeight w:val="397"/>
          <w:tblCellSpacing w:w="20" w:type="dxa"/>
        </w:trPr>
        <w:tc>
          <w:tcPr>
            <w:tcW w:w="10474" w:type="dxa"/>
            <w:shd w:val="clear" w:color="000000" w:fill="FFFFFF"/>
            <w:noWrap/>
            <w:vAlign w:val="center"/>
            <w:hideMark/>
          </w:tcPr>
          <w:p w14:paraId="5B9BBBA5" w14:textId="0C3BCC8A" w:rsidR="00BA4A59" w:rsidRPr="00E1388F" w:rsidRDefault="00BA4A59" w:rsidP="00D71101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4.6 Teléfono (</w:t>
            </w:r>
            <w:r w:rsidR="00D71101">
              <w:rPr>
                <w:rFonts w:eastAsia="Times New Roman"/>
                <w:b/>
                <w:color w:val="000000"/>
                <w:lang w:eastAsia="es-MX"/>
              </w:rPr>
              <w:t>667)</w:t>
            </w:r>
            <w:r>
              <w:rPr>
                <w:rFonts w:eastAsia="Times New Roman"/>
                <w:b/>
                <w:color w:val="000000"/>
                <w:lang w:eastAsia="es-MX"/>
              </w:rPr>
              <w:t xml:space="preserve"> </w:t>
            </w:r>
            <w:r w:rsidR="00082BC3">
              <w:rPr>
                <w:rFonts w:eastAsia="Times New Roman"/>
                <w:bCs/>
                <w:color w:val="000000"/>
                <w:lang w:eastAsia="es-MX"/>
              </w:rPr>
              <w:t>7</w:t>
            </w:r>
            <w:r w:rsidR="007C587E">
              <w:rPr>
                <w:rFonts w:eastAsia="Times New Roman"/>
                <w:bCs/>
                <w:color w:val="000000"/>
                <w:lang w:eastAsia="es-MX"/>
              </w:rPr>
              <w:t>58</w:t>
            </w:r>
            <w:r w:rsidR="00D71101">
              <w:rPr>
                <w:rFonts w:eastAsia="Times New Roman"/>
                <w:color w:val="000000"/>
                <w:lang w:eastAsia="es-MX"/>
              </w:rPr>
              <w:t>-</w:t>
            </w:r>
            <w:r w:rsidR="007C587E">
              <w:rPr>
                <w:rFonts w:eastAsia="Times New Roman"/>
                <w:color w:val="000000"/>
                <w:lang w:eastAsia="es-MX"/>
              </w:rPr>
              <w:t>1100</w:t>
            </w:r>
            <w:r w:rsidR="00D71101">
              <w:rPr>
                <w:rFonts w:eastAsia="Times New Roman"/>
                <w:color w:val="000000"/>
                <w:lang w:eastAsia="es-MX"/>
              </w:rPr>
              <w:t xml:space="preserve"> </w:t>
            </w:r>
            <w:r w:rsidR="004512E5">
              <w:rPr>
                <w:rFonts w:eastAsia="Times New Roman"/>
                <w:color w:val="000000"/>
                <w:lang w:eastAsia="es-MX"/>
              </w:rPr>
              <w:t>ext.</w:t>
            </w:r>
            <w:r w:rsidR="00D71101">
              <w:rPr>
                <w:rFonts w:eastAsia="Times New Roman"/>
                <w:color w:val="000000"/>
                <w:lang w:eastAsia="es-MX"/>
              </w:rPr>
              <w:t xml:space="preserve">: </w:t>
            </w:r>
            <w:r w:rsidR="007C587E">
              <w:rPr>
                <w:rFonts w:eastAsia="Times New Roman"/>
                <w:color w:val="000000"/>
                <w:lang w:eastAsia="es-MX"/>
              </w:rPr>
              <w:t>1030</w:t>
            </w:r>
          </w:p>
        </w:tc>
      </w:tr>
    </w:tbl>
    <w:p w14:paraId="77260241" w14:textId="77777777" w:rsidR="00EC63B6" w:rsidRDefault="00EC63B6" w:rsidP="002272AA">
      <w:pPr>
        <w:spacing w:after="0"/>
      </w:pPr>
    </w:p>
    <w:tbl>
      <w:tblPr>
        <w:tblW w:w="10439" w:type="dxa"/>
        <w:tblCellSpacing w:w="20" w:type="dxa"/>
        <w:tblInd w:w="-4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8"/>
        <w:gridCol w:w="1829"/>
        <w:gridCol w:w="1194"/>
        <w:gridCol w:w="601"/>
        <w:gridCol w:w="1166"/>
        <w:gridCol w:w="1315"/>
        <w:gridCol w:w="1133"/>
        <w:gridCol w:w="518"/>
        <w:gridCol w:w="1227"/>
      </w:tblGrid>
      <w:tr w:rsidR="00690BCC" w:rsidRPr="00BA4A59" w14:paraId="6E5B185D" w14:textId="77777777" w:rsidTr="00C22D74">
        <w:trPr>
          <w:trHeight w:val="312"/>
          <w:tblCellSpacing w:w="20" w:type="dxa"/>
        </w:trPr>
        <w:tc>
          <w:tcPr>
            <w:tcW w:w="10359" w:type="dxa"/>
            <w:gridSpan w:val="9"/>
            <w:shd w:val="clear" w:color="000000" w:fill="8B1D31"/>
            <w:noWrap/>
            <w:vAlign w:val="center"/>
            <w:hideMark/>
          </w:tcPr>
          <w:p w14:paraId="08318229" w14:textId="77777777" w:rsidR="00E1388F" w:rsidRPr="00BA4A59" w:rsidRDefault="00E1388F" w:rsidP="00BA4A59">
            <w:pPr>
              <w:spacing w:after="0" w:line="240" w:lineRule="auto"/>
              <w:rPr>
                <w:rFonts w:eastAsia="Times New Roman"/>
                <w:b/>
                <w:color w:val="FFFFFF"/>
                <w:lang w:eastAsia="es-MX"/>
              </w:rPr>
            </w:pPr>
            <w:r w:rsidRPr="00BA4A59">
              <w:rPr>
                <w:rFonts w:eastAsia="Times New Roman"/>
                <w:b/>
                <w:color w:val="FFFFFF"/>
                <w:lang w:eastAsia="es-MX"/>
              </w:rPr>
              <w:t>5. Identificación del (os) Programa(S)</w:t>
            </w:r>
          </w:p>
        </w:tc>
      </w:tr>
      <w:tr w:rsidR="0091170D" w:rsidRPr="00E1388F" w14:paraId="3DC833DE" w14:textId="77777777" w:rsidTr="00C22D74">
        <w:trPr>
          <w:trHeight w:val="406"/>
          <w:tblCellSpacing w:w="20" w:type="dxa"/>
        </w:trPr>
        <w:tc>
          <w:tcPr>
            <w:tcW w:w="10359" w:type="dxa"/>
            <w:gridSpan w:val="9"/>
            <w:shd w:val="clear" w:color="000000" w:fill="FFFFFF"/>
            <w:noWrap/>
            <w:vAlign w:val="center"/>
            <w:hideMark/>
          </w:tcPr>
          <w:p w14:paraId="37C28DD7" w14:textId="2CD1011B" w:rsidR="0091170D" w:rsidRPr="00E1388F" w:rsidRDefault="0091170D" w:rsidP="006532E9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5.1 Nombre del (os) Programa(s) Evaluado(s):</w:t>
            </w:r>
            <w:r>
              <w:rPr>
                <w:rFonts w:eastAsia="Times New Roman"/>
                <w:b/>
                <w:color w:val="000000"/>
                <w:lang w:eastAsia="es-MX"/>
              </w:rPr>
              <w:t xml:space="preserve"> </w:t>
            </w:r>
            <w:r w:rsidR="006532E9">
              <w:rPr>
                <w:rFonts w:eastAsia="Times New Roman"/>
                <w:b/>
                <w:color w:val="000000"/>
                <w:lang w:eastAsia="es-MX"/>
              </w:rPr>
              <w:t>I</w:t>
            </w:r>
            <w:r w:rsidR="00014BEC">
              <w:rPr>
                <w:rFonts w:eastAsia="Times New Roman"/>
                <w:color w:val="000000"/>
                <w:lang w:eastAsia="es-MX"/>
              </w:rPr>
              <w:t xml:space="preserve">009 </w:t>
            </w:r>
            <w:r w:rsidR="0007005D" w:rsidRPr="00014BEC">
              <w:rPr>
                <w:rFonts w:eastAsia="Times New Roman"/>
                <w:color w:val="000000"/>
                <w:lang w:eastAsia="es-MX"/>
              </w:rPr>
              <w:t>FAETA</w:t>
            </w:r>
            <w:r w:rsidR="00014BEC">
              <w:rPr>
                <w:rFonts w:eastAsia="Times New Roman"/>
                <w:color w:val="000000"/>
                <w:lang w:eastAsia="es-MX"/>
              </w:rPr>
              <w:t>-</w:t>
            </w:r>
            <w:r w:rsidR="0007005D" w:rsidRPr="00014BEC">
              <w:rPr>
                <w:rFonts w:eastAsia="Times New Roman"/>
                <w:color w:val="000000"/>
                <w:lang w:eastAsia="es-MX"/>
              </w:rPr>
              <w:t xml:space="preserve"> </w:t>
            </w:r>
            <w:r w:rsidR="0028720C" w:rsidRPr="00014BEC">
              <w:rPr>
                <w:rFonts w:eastAsia="Times New Roman"/>
                <w:color w:val="000000"/>
                <w:lang w:eastAsia="es-MX"/>
              </w:rPr>
              <w:t>Educación Tecnológica</w:t>
            </w:r>
            <w:r w:rsidR="00082BC3" w:rsidRPr="00014BEC">
              <w:rPr>
                <w:rFonts w:eastAsia="Times New Roman"/>
                <w:color w:val="000000"/>
                <w:lang w:eastAsia="es-MX"/>
              </w:rPr>
              <w:t>.</w:t>
            </w:r>
          </w:p>
        </w:tc>
      </w:tr>
      <w:tr w:rsidR="0091170D" w:rsidRPr="00E1388F" w14:paraId="2F42A88F" w14:textId="77777777" w:rsidTr="00C22D74">
        <w:trPr>
          <w:trHeight w:val="406"/>
          <w:tblCellSpacing w:w="20" w:type="dxa"/>
        </w:trPr>
        <w:tc>
          <w:tcPr>
            <w:tcW w:w="10359" w:type="dxa"/>
            <w:gridSpan w:val="9"/>
            <w:shd w:val="clear" w:color="000000" w:fill="FFFFFF"/>
            <w:noWrap/>
            <w:vAlign w:val="center"/>
            <w:hideMark/>
          </w:tcPr>
          <w:p w14:paraId="447A9F6B" w14:textId="443AEAB9" w:rsidR="0091170D" w:rsidRPr="003E6E57" w:rsidRDefault="0091170D" w:rsidP="00D71101">
            <w:pPr>
              <w:spacing w:after="0" w:line="240" w:lineRule="auto"/>
              <w:rPr>
                <w:rFonts w:cstheme="minorHAnsi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5.2 Siglas:</w:t>
            </w:r>
            <w:r>
              <w:rPr>
                <w:rFonts w:eastAsia="Times New Roman"/>
                <w:b/>
                <w:color w:val="000000"/>
                <w:lang w:eastAsia="es-MX"/>
              </w:rPr>
              <w:t xml:space="preserve"> </w:t>
            </w:r>
            <w:r w:rsidR="0028720C" w:rsidRPr="0028720C">
              <w:rPr>
                <w:rFonts w:eastAsia="Times New Roman"/>
                <w:bCs/>
                <w:color w:val="000000"/>
                <w:lang w:eastAsia="es-MX"/>
              </w:rPr>
              <w:t>ET</w:t>
            </w:r>
            <w:r w:rsidR="00082BC3">
              <w:rPr>
                <w:rFonts w:eastAsia="Times New Roman"/>
                <w:color w:val="000000"/>
                <w:lang w:eastAsia="es-MX"/>
              </w:rPr>
              <w:t>.</w:t>
            </w:r>
          </w:p>
        </w:tc>
      </w:tr>
      <w:tr w:rsidR="0091170D" w:rsidRPr="00E1388F" w14:paraId="34BDBE9E" w14:textId="77777777" w:rsidTr="00C22D74">
        <w:trPr>
          <w:trHeight w:val="406"/>
          <w:tblCellSpacing w:w="20" w:type="dxa"/>
        </w:trPr>
        <w:tc>
          <w:tcPr>
            <w:tcW w:w="10359" w:type="dxa"/>
            <w:gridSpan w:val="9"/>
            <w:shd w:val="clear" w:color="000000" w:fill="FFFFFF"/>
            <w:noWrap/>
            <w:vAlign w:val="center"/>
            <w:hideMark/>
          </w:tcPr>
          <w:p w14:paraId="2B4943E0" w14:textId="4AC23F1A" w:rsidR="0091170D" w:rsidRPr="00E1388F" w:rsidRDefault="0091170D" w:rsidP="00D71101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5.3 Ente Público Coordinador del (os) Programa(s):</w:t>
            </w:r>
            <w:r>
              <w:rPr>
                <w:rFonts w:eastAsia="Times New Roman"/>
                <w:b/>
                <w:color w:val="000000"/>
                <w:lang w:eastAsia="es-MX"/>
              </w:rPr>
              <w:t xml:space="preserve"> </w:t>
            </w:r>
            <w:r w:rsidR="0028720C">
              <w:rPr>
                <w:rFonts w:eastAsia="Times New Roman"/>
                <w:bCs/>
                <w:color w:val="000000"/>
                <w:lang w:eastAsia="es-MX"/>
              </w:rPr>
              <w:t>CONALEP</w:t>
            </w:r>
          </w:p>
        </w:tc>
      </w:tr>
      <w:tr w:rsidR="00690BCC" w:rsidRPr="00E1388F" w14:paraId="2409CA4F" w14:textId="77777777" w:rsidTr="00C22D74">
        <w:trPr>
          <w:trHeight w:val="406"/>
          <w:tblCellSpacing w:w="20" w:type="dxa"/>
        </w:trPr>
        <w:tc>
          <w:tcPr>
            <w:tcW w:w="10359" w:type="dxa"/>
            <w:gridSpan w:val="9"/>
            <w:shd w:val="clear" w:color="000000" w:fill="FFFFFF"/>
            <w:noWrap/>
            <w:vAlign w:val="center"/>
            <w:hideMark/>
          </w:tcPr>
          <w:p w14:paraId="6E468FDC" w14:textId="77777777" w:rsidR="00E1388F" w:rsidRPr="00E1388F" w:rsidRDefault="00E1388F" w:rsidP="0091170D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5.4 Poder Público al que Pertenece(n) el(los) Programa(s):</w:t>
            </w:r>
            <w:r w:rsidR="003E6E57">
              <w:rPr>
                <w:rFonts w:eastAsia="Times New Roman"/>
                <w:color w:val="000000"/>
                <w:lang w:eastAsia="es-MX"/>
              </w:rPr>
              <w:t xml:space="preserve"> Seleccionar con una (X),  el correspondiente</w:t>
            </w:r>
          </w:p>
        </w:tc>
      </w:tr>
      <w:tr w:rsidR="00E42310" w:rsidRPr="00E1388F" w14:paraId="1AA07FFB" w14:textId="77777777" w:rsidTr="00C22D74">
        <w:trPr>
          <w:trHeight w:val="406"/>
          <w:tblCellSpacing w:w="20" w:type="dxa"/>
        </w:trPr>
        <w:tc>
          <w:tcPr>
            <w:tcW w:w="3321" w:type="dxa"/>
            <w:gridSpan w:val="2"/>
            <w:shd w:val="clear" w:color="000000" w:fill="FFFFFF"/>
            <w:noWrap/>
            <w:vAlign w:val="center"/>
            <w:hideMark/>
          </w:tcPr>
          <w:p w14:paraId="26A2F505" w14:textId="77777777" w:rsidR="00E1388F" w:rsidRPr="00E1388F" w:rsidRDefault="00E1388F" w:rsidP="0091170D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E1388F">
              <w:rPr>
                <w:rFonts w:eastAsia="Times New Roman"/>
                <w:color w:val="000000"/>
                <w:lang w:eastAsia="es-MX"/>
              </w:rPr>
              <w:t>Poder Ejecutivo:</w:t>
            </w:r>
            <w:r w:rsidR="00D71101">
              <w:rPr>
                <w:rFonts w:eastAsia="Times New Roman"/>
                <w:color w:val="000000"/>
                <w:lang w:eastAsia="es-MX"/>
              </w:rPr>
              <w:t xml:space="preserve"> X</w:t>
            </w:r>
          </w:p>
        </w:tc>
        <w:tc>
          <w:tcPr>
            <w:tcW w:w="2885" w:type="dxa"/>
            <w:gridSpan w:val="3"/>
            <w:shd w:val="clear" w:color="000000" w:fill="FFFFFF"/>
            <w:noWrap/>
            <w:vAlign w:val="center"/>
            <w:hideMark/>
          </w:tcPr>
          <w:p w14:paraId="549E7CC2" w14:textId="77777777" w:rsidR="00E1388F" w:rsidRPr="00E1388F" w:rsidRDefault="00E1388F" w:rsidP="0091170D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E1388F">
              <w:rPr>
                <w:rFonts w:eastAsia="Times New Roman"/>
                <w:color w:val="000000"/>
                <w:lang w:eastAsia="es-MX"/>
              </w:rPr>
              <w:t>Poder Legislativo:</w:t>
            </w:r>
          </w:p>
        </w:tc>
        <w:tc>
          <w:tcPr>
            <w:tcW w:w="2378" w:type="dxa"/>
            <w:gridSpan w:val="2"/>
            <w:shd w:val="clear" w:color="000000" w:fill="FFFFFF"/>
            <w:noWrap/>
            <w:vAlign w:val="center"/>
            <w:hideMark/>
          </w:tcPr>
          <w:p w14:paraId="5F25044D" w14:textId="77777777" w:rsidR="00E1388F" w:rsidRPr="00E1388F" w:rsidRDefault="00E1388F" w:rsidP="0091170D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E1388F">
              <w:rPr>
                <w:rFonts w:eastAsia="Times New Roman"/>
                <w:color w:val="000000"/>
                <w:lang w:eastAsia="es-MX"/>
              </w:rPr>
              <w:t>Poder Judicial:</w:t>
            </w:r>
          </w:p>
        </w:tc>
        <w:tc>
          <w:tcPr>
            <w:tcW w:w="1655" w:type="dxa"/>
            <w:gridSpan w:val="2"/>
            <w:shd w:val="clear" w:color="000000" w:fill="FFFFFF"/>
            <w:noWrap/>
            <w:vAlign w:val="center"/>
            <w:hideMark/>
          </w:tcPr>
          <w:p w14:paraId="2A22F868" w14:textId="77777777" w:rsidR="00E1388F" w:rsidRPr="00E1388F" w:rsidRDefault="00E1388F" w:rsidP="0091170D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E1388F">
              <w:rPr>
                <w:rFonts w:eastAsia="Times New Roman"/>
                <w:color w:val="000000"/>
                <w:lang w:eastAsia="es-MX"/>
              </w:rPr>
              <w:t>Ente Autónomo:</w:t>
            </w:r>
          </w:p>
        </w:tc>
      </w:tr>
      <w:tr w:rsidR="00E42310" w:rsidRPr="00C30C58" w14:paraId="56950F2C" w14:textId="77777777" w:rsidTr="00C22D74">
        <w:trPr>
          <w:trHeight w:val="406"/>
          <w:tblCellSpacing w:w="20" w:type="dxa"/>
        </w:trPr>
        <w:tc>
          <w:tcPr>
            <w:tcW w:w="10359" w:type="dxa"/>
            <w:gridSpan w:val="9"/>
            <w:shd w:val="clear" w:color="auto" w:fill="F2F2F2" w:themeFill="background1" w:themeFillShade="F2"/>
            <w:noWrap/>
            <w:vAlign w:val="center"/>
          </w:tcPr>
          <w:p w14:paraId="5D490D6E" w14:textId="2B91957A" w:rsidR="00C30C58" w:rsidRPr="00C30C58" w:rsidRDefault="00C30C58" w:rsidP="00C30C58">
            <w:pPr>
              <w:spacing w:after="0" w:line="240" w:lineRule="auto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 xml:space="preserve">5.5 Ámbito Gubernamental al que Pertenece(n) el(los) Programas): </w:t>
            </w:r>
            <w:r w:rsidRPr="00C30C58">
              <w:rPr>
                <w:rFonts w:eastAsia="Times New Roman"/>
                <w:b/>
                <w:color w:val="000000"/>
                <w:lang w:eastAsia="es-MX"/>
              </w:rPr>
              <w:t>Seleccionar con una (X), el correspondiente</w:t>
            </w:r>
          </w:p>
        </w:tc>
      </w:tr>
      <w:tr w:rsidR="00E42310" w:rsidRPr="00E1388F" w14:paraId="522D10EC" w14:textId="77777777" w:rsidTr="00C22D74">
        <w:trPr>
          <w:trHeight w:val="406"/>
          <w:tblCellSpacing w:w="20" w:type="dxa"/>
        </w:trPr>
        <w:tc>
          <w:tcPr>
            <w:tcW w:w="4499" w:type="dxa"/>
            <w:gridSpan w:val="3"/>
            <w:shd w:val="clear" w:color="auto" w:fill="auto"/>
            <w:noWrap/>
            <w:vAlign w:val="center"/>
          </w:tcPr>
          <w:p w14:paraId="69A8C51C" w14:textId="77E88B2C" w:rsidR="00C30C58" w:rsidRPr="00193A26" w:rsidRDefault="00C30C58" w:rsidP="00C30C5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193A26">
              <w:rPr>
                <w:rFonts w:eastAsia="Times New Roman"/>
                <w:color w:val="000000"/>
                <w:lang w:eastAsia="es-MX"/>
              </w:rPr>
              <w:t>Federal:</w:t>
            </w:r>
            <w:r w:rsidR="00B54F87" w:rsidRPr="00193A26">
              <w:rPr>
                <w:rFonts w:eastAsia="Times New Roman"/>
                <w:color w:val="000000"/>
                <w:lang w:eastAsia="es-MX"/>
              </w:rPr>
              <w:t xml:space="preserve"> X</w:t>
            </w:r>
          </w:p>
        </w:tc>
        <w:tc>
          <w:tcPr>
            <w:tcW w:w="4643" w:type="dxa"/>
            <w:gridSpan w:val="5"/>
            <w:shd w:val="clear" w:color="auto" w:fill="auto"/>
            <w:noWrap/>
            <w:vAlign w:val="center"/>
          </w:tcPr>
          <w:p w14:paraId="0A9EC39A" w14:textId="072C0C1A" w:rsidR="00C30C58" w:rsidRPr="00193A26" w:rsidRDefault="00C30C58" w:rsidP="00C30C5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193A26">
              <w:rPr>
                <w:rFonts w:eastAsia="Times New Roman"/>
                <w:color w:val="000000"/>
                <w:lang w:eastAsia="es-MX"/>
              </w:rPr>
              <w:t>Estatal: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07C2AB2A" w14:textId="7D9588F0" w:rsidR="00C30C58" w:rsidRPr="00193A26" w:rsidRDefault="00C30C58" w:rsidP="00C30C5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193A26">
              <w:rPr>
                <w:rFonts w:eastAsia="Times New Roman"/>
                <w:color w:val="000000"/>
                <w:lang w:eastAsia="es-MX"/>
              </w:rPr>
              <w:t>Local:</w:t>
            </w:r>
          </w:p>
        </w:tc>
      </w:tr>
      <w:tr w:rsidR="00C30C58" w:rsidRPr="00E1388F" w14:paraId="140FE42E" w14:textId="77777777" w:rsidTr="00C22D74">
        <w:trPr>
          <w:trHeight w:val="406"/>
          <w:tblCellSpacing w:w="20" w:type="dxa"/>
        </w:trPr>
        <w:tc>
          <w:tcPr>
            <w:tcW w:w="10359" w:type="dxa"/>
            <w:gridSpan w:val="9"/>
            <w:shd w:val="clear" w:color="auto" w:fill="auto"/>
            <w:noWrap/>
            <w:vAlign w:val="center"/>
          </w:tcPr>
          <w:p w14:paraId="1F2A484F" w14:textId="77777777" w:rsidR="00C30C58" w:rsidRDefault="00C30C58" w:rsidP="00C30C5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lastRenderedPageBreak/>
              <w:t xml:space="preserve">5.6 Nombre de la(s) Unidad(es) Administrativa(s) y de (los) titular(es) a cargo del (los) Programa(s): </w:t>
            </w:r>
          </w:p>
          <w:p w14:paraId="01CF983C" w14:textId="3FD8FCA4" w:rsidR="00C30C58" w:rsidRPr="00E1388F" w:rsidRDefault="00C30C58" w:rsidP="00C30C5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C30C58" w:rsidRPr="00E1388F" w14:paraId="42B71DD4" w14:textId="77777777" w:rsidTr="00C22D74">
        <w:trPr>
          <w:trHeight w:val="406"/>
          <w:tblCellSpacing w:w="20" w:type="dxa"/>
        </w:trPr>
        <w:tc>
          <w:tcPr>
            <w:tcW w:w="10359" w:type="dxa"/>
            <w:gridSpan w:val="9"/>
            <w:shd w:val="clear" w:color="auto" w:fill="auto"/>
            <w:noWrap/>
            <w:vAlign w:val="center"/>
          </w:tcPr>
          <w:p w14:paraId="1F01F25E" w14:textId="77777777" w:rsidR="00C30C58" w:rsidRDefault="00C30C58" w:rsidP="00C30C5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5.6.1 Nombre(s) de la(s) Unidad(es) Administrativa(s) a cargo de (los) Programa(s):</w:t>
            </w:r>
            <w:r>
              <w:rPr>
                <w:rFonts w:eastAsia="Times New Roman"/>
                <w:color w:val="000000"/>
                <w:lang w:eastAsia="es-MX"/>
              </w:rPr>
              <w:t xml:space="preserve"> </w:t>
            </w:r>
          </w:p>
          <w:p w14:paraId="340BC5FC" w14:textId="41CCCA9F" w:rsidR="00C30C58" w:rsidRPr="00E1388F" w:rsidRDefault="00B54F87" w:rsidP="00C30C5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Colegio de Educación profesional Técnica del estado de Sinaloa</w:t>
            </w:r>
          </w:p>
        </w:tc>
      </w:tr>
      <w:tr w:rsidR="00C30C58" w:rsidRPr="00E1388F" w14:paraId="63DC3DF3" w14:textId="77777777" w:rsidTr="00C22D74">
        <w:trPr>
          <w:trHeight w:val="406"/>
          <w:tblCellSpacing w:w="20" w:type="dxa"/>
        </w:trPr>
        <w:tc>
          <w:tcPr>
            <w:tcW w:w="10359" w:type="dxa"/>
            <w:gridSpan w:val="9"/>
            <w:shd w:val="clear" w:color="auto" w:fill="auto"/>
            <w:noWrap/>
            <w:vAlign w:val="center"/>
          </w:tcPr>
          <w:p w14:paraId="079B175F" w14:textId="01E7B72A" w:rsidR="00C30C58" w:rsidRPr="00E1388F" w:rsidRDefault="00E42310" w:rsidP="00C30C5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91170D">
              <w:rPr>
                <w:rFonts w:eastAsia="Times New Roman"/>
                <w:b/>
                <w:color w:val="000000"/>
                <w:lang w:eastAsia="es-MX"/>
              </w:rPr>
              <w:t>5.6.2 Nombre(s) de (los) Titular (es) de la(s) Unidad(es) Administrativa(s) a Cargo de (los) Programa(s) (nombre completo, correo electrónico y teléfono con clave lada):</w:t>
            </w:r>
          </w:p>
        </w:tc>
      </w:tr>
      <w:tr w:rsidR="00E42310" w:rsidRPr="00E1388F" w14:paraId="296F2F7E" w14:textId="77777777" w:rsidTr="00C22D74">
        <w:trPr>
          <w:trHeight w:val="406"/>
          <w:tblCellSpacing w:w="20" w:type="dxa"/>
        </w:trPr>
        <w:tc>
          <w:tcPr>
            <w:tcW w:w="1498" w:type="dxa"/>
            <w:shd w:val="clear" w:color="auto" w:fill="auto"/>
            <w:noWrap/>
            <w:vAlign w:val="center"/>
          </w:tcPr>
          <w:p w14:paraId="16D3B382" w14:textId="485DF098" w:rsidR="00E42310" w:rsidRPr="00E1388F" w:rsidRDefault="00E42310" w:rsidP="0063439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MX"/>
              </w:rPr>
            </w:pPr>
            <w:r w:rsidRPr="00E1388F">
              <w:rPr>
                <w:rFonts w:eastAsia="Times New Roman"/>
                <w:color w:val="000000"/>
                <w:lang w:eastAsia="es-MX"/>
              </w:rPr>
              <w:t>Nombre:</w:t>
            </w:r>
          </w:p>
        </w:tc>
        <w:tc>
          <w:tcPr>
            <w:tcW w:w="3554" w:type="dxa"/>
            <w:gridSpan w:val="3"/>
            <w:shd w:val="clear" w:color="auto" w:fill="auto"/>
            <w:noWrap/>
            <w:vAlign w:val="center"/>
          </w:tcPr>
          <w:p w14:paraId="529A5014" w14:textId="0ABCB6DC" w:rsidR="00E42310" w:rsidRPr="00E1388F" w:rsidRDefault="0056250D" w:rsidP="0063439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Melchor Angulo Castro</w:t>
            </w:r>
          </w:p>
        </w:tc>
        <w:tc>
          <w:tcPr>
            <w:tcW w:w="2411" w:type="dxa"/>
            <w:gridSpan w:val="2"/>
            <w:shd w:val="clear" w:color="auto" w:fill="auto"/>
            <w:noWrap/>
            <w:vAlign w:val="center"/>
          </w:tcPr>
          <w:p w14:paraId="04FEDE8B" w14:textId="7AD85523" w:rsidR="00E42310" w:rsidRPr="00E1388F" w:rsidRDefault="00E42310" w:rsidP="0063439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MX"/>
              </w:rPr>
            </w:pPr>
            <w:r w:rsidRPr="00E1388F">
              <w:rPr>
                <w:rFonts w:eastAsia="Times New Roman"/>
                <w:color w:val="000000"/>
                <w:lang w:eastAsia="es-MX"/>
              </w:rPr>
              <w:t>Unidad Administrativa:</w:t>
            </w:r>
          </w:p>
        </w:tc>
        <w:tc>
          <w:tcPr>
            <w:tcW w:w="2776" w:type="dxa"/>
            <w:gridSpan w:val="3"/>
            <w:shd w:val="clear" w:color="auto" w:fill="auto"/>
            <w:noWrap/>
            <w:vAlign w:val="center"/>
          </w:tcPr>
          <w:p w14:paraId="40AC34B7" w14:textId="06974165" w:rsidR="00E42310" w:rsidRPr="00E1388F" w:rsidRDefault="00B54F87" w:rsidP="00B54F87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Dirección General</w:t>
            </w:r>
          </w:p>
        </w:tc>
      </w:tr>
      <w:tr w:rsidR="00E42310" w:rsidRPr="00E1388F" w14:paraId="42579F4D" w14:textId="77777777" w:rsidTr="00C22D74">
        <w:trPr>
          <w:trHeight w:val="406"/>
          <w:tblCellSpacing w:w="20" w:type="dxa"/>
        </w:trPr>
        <w:tc>
          <w:tcPr>
            <w:tcW w:w="3321" w:type="dxa"/>
            <w:gridSpan w:val="2"/>
            <w:shd w:val="clear" w:color="auto" w:fill="auto"/>
            <w:noWrap/>
            <w:vAlign w:val="center"/>
          </w:tcPr>
          <w:p w14:paraId="75A66376" w14:textId="29D6AD85" w:rsidR="00E42310" w:rsidRPr="00E1388F" w:rsidRDefault="00E42310" w:rsidP="00E42310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E1388F">
              <w:rPr>
                <w:rFonts w:eastAsia="Times New Roman"/>
                <w:color w:val="000000"/>
                <w:lang w:eastAsia="es-MX"/>
              </w:rPr>
              <w:t>Correo Electrónico:</w:t>
            </w:r>
          </w:p>
        </w:tc>
        <w:tc>
          <w:tcPr>
            <w:tcW w:w="2885" w:type="dxa"/>
            <w:gridSpan w:val="3"/>
            <w:shd w:val="clear" w:color="auto" w:fill="auto"/>
            <w:noWrap/>
            <w:vAlign w:val="center"/>
          </w:tcPr>
          <w:p w14:paraId="0B4294EA" w14:textId="7843EE84" w:rsidR="00E42310" w:rsidRPr="00E1388F" w:rsidRDefault="00B54F87" w:rsidP="00E42310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mangulo@sin.conalep.edu.mx</w:t>
            </w:r>
          </w:p>
        </w:tc>
        <w:tc>
          <w:tcPr>
            <w:tcW w:w="2378" w:type="dxa"/>
            <w:gridSpan w:val="2"/>
            <w:shd w:val="clear" w:color="auto" w:fill="auto"/>
            <w:noWrap/>
            <w:vAlign w:val="center"/>
          </w:tcPr>
          <w:p w14:paraId="14578FFB" w14:textId="2BCB8E5A" w:rsidR="00E42310" w:rsidRPr="00E1388F" w:rsidRDefault="00E42310" w:rsidP="00E42310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E1388F">
              <w:rPr>
                <w:rFonts w:eastAsia="Times New Roman"/>
                <w:color w:val="000000"/>
                <w:lang w:eastAsia="es-MX"/>
              </w:rPr>
              <w:t>Teléfono con lada</w:t>
            </w:r>
          </w:p>
        </w:tc>
        <w:tc>
          <w:tcPr>
            <w:tcW w:w="1655" w:type="dxa"/>
            <w:gridSpan w:val="2"/>
            <w:shd w:val="clear" w:color="000000" w:fill="FFFFFF"/>
            <w:noWrap/>
            <w:vAlign w:val="center"/>
          </w:tcPr>
          <w:p w14:paraId="7E3B41C8" w14:textId="58D0BB18" w:rsidR="00E42310" w:rsidRPr="00E1388F" w:rsidRDefault="0028720C" w:rsidP="00E42310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(667) 758 1100</w:t>
            </w:r>
          </w:p>
        </w:tc>
      </w:tr>
    </w:tbl>
    <w:p w14:paraId="258503CA" w14:textId="77777777" w:rsidR="00E42310" w:rsidRDefault="00E42310" w:rsidP="002272AA">
      <w:pPr>
        <w:spacing w:after="0"/>
      </w:pPr>
    </w:p>
    <w:tbl>
      <w:tblPr>
        <w:tblW w:w="10554" w:type="dxa"/>
        <w:tblCellSpacing w:w="20" w:type="dxa"/>
        <w:tblInd w:w="-4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6129"/>
      </w:tblGrid>
      <w:tr w:rsidR="00690BCC" w:rsidRPr="0091170D" w14:paraId="5E5FA7A0" w14:textId="77777777" w:rsidTr="00C22D74">
        <w:trPr>
          <w:trHeight w:val="300"/>
          <w:tblCellSpacing w:w="20" w:type="dxa"/>
        </w:trPr>
        <w:tc>
          <w:tcPr>
            <w:tcW w:w="10474" w:type="dxa"/>
            <w:gridSpan w:val="2"/>
            <w:shd w:val="clear" w:color="000000" w:fill="8B1D31"/>
            <w:noWrap/>
            <w:vAlign w:val="center"/>
            <w:hideMark/>
          </w:tcPr>
          <w:p w14:paraId="035E93FB" w14:textId="77777777" w:rsidR="00E1388F" w:rsidRPr="0091170D" w:rsidRDefault="00E1388F" w:rsidP="0091170D">
            <w:pPr>
              <w:spacing w:after="0" w:line="240" w:lineRule="auto"/>
              <w:rPr>
                <w:rFonts w:eastAsia="Times New Roman"/>
                <w:b/>
                <w:color w:val="FFFFFF"/>
                <w:lang w:eastAsia="es-MX"/>
              </w:rPr>
            </w:pPr>
            <w:r w:rsidRPr="0091170D">
              <w:rPr>
                <w:rFonts w:eastAsia="Times New Roman"/>
                <w:b/>
                <w:color w:val="FFFFFF"/>
                <w:lang w:eastAsia="es-MX"/>
              </w:rPr>
              <w:t>6. Datos de Contratación de la Evaluación</w:t>
            </w:r>
          </w:p>
        </w:tc>
      </w:tr>
      <w:tr w:rsidR="00690BCC" w:rsidRPr="00E1388F" w14:paraId="3ECE00F7" w14:textId="77777777" w:rsidTr="00C22D74">
        <w:trPr>
          <w:trHeight w:val="375"/>
          <w:tblCellSpacing w:w="20" w:type="dxa"/>
        </w:trPr>
        <w:tc>
          <w:tcPr>
            <w:tcW w:w="10474" w:type="dxa"/>
            <w:gridSpan w:val="2"/>
            <w:shd w:val="clear" w:color="000000" w:fill="FFFFFF"/>
            <w:noWrap/>
            <w:vAlign w:val="center"/>
            <w:hideMark/>
          </w:tcPr>
          <w:p w14:paraId="16AE7BBF" w14:textId="77777777" w:rsidR="00E1388F" w:rsidRPr="00E1388F" w:rsidRDefault="00E1388F" w:rsidP="0091170D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91170D">
              <w:rPr>
                <w:rFonts w:eastAsia="Times New Roman"/>
                <w:b/>
                <w:color w:val="000000"/>
                <w:lang w:eastAsia="es-MX"/>
              </w:rPr>
              <w:t>6.1 Tipo de Contratación:</w:t>
            </w:r>
            <w:r w:rsidR="00601986">
              <w:rPr>
                <w:rFonts w:eastAsia="Times New Roman"/>
                <w:color w:val="000000"/>
                <w:lang w:eastAsia="es-MX"/>
              </w:rPr>
              <w:t xml:space="preserve"> Seleccionar con una (X) el correspondiente </w:t>
            </w:r>
          </w:p>
        </w:tc>
      </w:tr>
      <w:tr w:rsidR="00690BCC" w:rsidRPr="00E1388F" w14:paraId="3F3B2A7C" w14:textId="77777777" w:rsidTr="00C22D74">
        <w:trPr>
          <w:trHeight w:val="345"/>
          <w:tblCellSpacing w:w="20" w:type="dxa"/>
        </w:trPr>
        <w:tc>
          <w:tcPr>
            <w:tcW w:w="4395" w:type="dxa"/>
            <w:shd w:val="clear" w:color="000000" w:fill="FFFFFF"/>
            <w:noWrap/>
            <w:vAlign w:val="center"/>
            <w:hideMark/>
          </w:tcPr>
          <w:p w14:paraId="0007CE83" w14:textId="77777777" w:rsidR="00E1388F" w:rsidRPr="0091170D" w:rsidRDefault="00E1388F" w:rsidP="0091170D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91170D">
              <w:rPr>
                <w:rFonts w:eastAsia="Times New Roman"/>
                <w:color w:val="000000"/>
                <w:lang w:eastAsia="es-MX"/>
              </w:rPr>
              <w:t>6.1.1 Adjudicación Directa:</w:t>
            </w:r>
          </w:p>
        </w:tc>
        <w:tc>
          <w:tcPr>
            <w:tcW w:w="6039" w:type="dxa"/>
            <w:shd w:val="clear" w:color="000000" w:fill="FFFFFF"/>
            <w:noWrap/>
            <w:vAlign w:val="center"/>
            <w:hideMark/>
          </w:tcPr>
          <w:p w14:paraId="468A35B5" w14:textId="52E3D318" w:rsidR="00E1388F" w:rsidRPr="0091170D" w:rsidRDefault="00E1388F" w:rsidP="0091170D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91170D">
              <w:rPr>
                <w:rFonts w:eastAsia="Times New Roman"/>
                <w:color w:val="000000"/>
                <w:lang w:eastAsia="es-MX"/>
              </w:rPr>
              <w:t>6.1.2 Invitación a Tres:</w:t>
            </w:r>
            <w:r w:rsidR="005565AC">
              <w:rPr>
                <w:rFonts w:eastAsia="Times New Roman"/>
                <w:color w:val="000000"/>
                <w:lang w:eastAsia="es-MX"/>
              </w:rPr>
              <w:t xml:space="preserve"> </w:t>
            </w:r>
          </w:p>
        </w:tc>
      </w:tr>
      <w:tr w:rsidR="00690BCC" w:rsidRPr="00E1388F" w14:paraId="645C0D13" w14:textId="77777777" w:rsidTr="00C22D74">
        <w:trPr>
          <w:trHeight w:val="446"/>
          <w:tblCellSpacing w:w="20" w:type="dxa"/>
        </w:trPr>
        <w:tc>
          <w:tcPr>
            <w:tcW w:w="4395" w:type="dxa"/>
            <w:shd w:val="clear" w:color="000000" w:fill="FFFFFF"/>
            <w:noWrap/>
            <w:vAlign w:val="center"/>
            <w:hideMark/>
          </w:tcPr>
          <w:p w14:paraId="5BD9B455" w14:textId="77777777" w:rsidR="00E1388F" w:rsidRPr="0091170D" w:rsidRDefault="00E1388F" w:rsidP="0091170D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91170D">
              <w:rPr>
                <w:rFonts w:eastAsia="Times New Roman"/>
                <w:color w:val="000000"/>
                <w:lang w:eastAsia="es-MX"/>
              </w:rPr>
              <w:t>6.1.3 Licitación Pública Nacional:</w:t>
            </w:r>
          </w:p>
        </w:tc>
        <w:tc>
          <w:tcPr>
            <w:tcW w:w="6039" w:type="dxa"/>
            <w:shd w:val="clear" w:color="000000" w:fill="FFFFFF"/>
            <w:noWrap/>
            <w:vAlign w:val="center"/>
            <w:hideMark/>
          </w:tcPr>
          <w:p w14:paraId="49E80030" w14:textId="77777777" w:rsidR="00E1388F" w:rsidRPr="0091170D" w:rsidRDefault="00E1388F" w:rsidP="0091170D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91170D">
              <w:rPr>
                <w:rFonts w:eastAsia="Times New Roman"/>
                <w:color w:val="000000"/>
                <w:lang w:eastAsia="es-MX"/>
              </w:rPr>
              <w:t>6.1.4 Licitación Pública Internacional:</w:t>
            </w:r>
          </w:p>
        </w:tc>
      </w:tr>
      <w:tr w:rsidR="0091170D" w:rsidRPr="00E1388F" w14:paraId="39FFBFFF" w14:textId="77777777" w:rsidTr="00C22D74">
        <w:trPr>
          <w:trHeight w:val="390"/>
          <w:tblCellSpacing w:w="20" w:type="dxa"/>
        </w:trPr>
        <w:tc>
          <w:tcPr>
            <w:tcW w:w="10474" w:type="dxa"/>
            <w:gridSpan w:val="2"/>
            <w:shd w:val="clear" w:color="000000" w:fill="FFFFFF"/>
            <w:noWrap/>
            <w:vAlign w:val="center"/>
            <w:hideMark/>
          </w:tcPr>
          <w:p w14:paraId="3A6E715D" w14:textId="79C698E0" w:rsidR="0091170D" w:rsidRPr="0091170D" w:rsidRDefault="0091170D" w:rsidP="0091170D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91170D">
              <w:rPr>
                <w:rFonts w:eastAsia="Times New Roman"/>
                <w:color w:val="000000"/>
                <w:lang w:eastAsia="es-MX"/>
              </w:rPr>
              <w:t xml:space="preserve">6.1.5 Otro: </w:t>
            </w:r>
            <w:r w:rsidR="00FB2BF7" w:rsidRPr="00FB2BF7">
              <w:rPr>
                <w:rFonts w:eastAsia="Times New Roman"/>
                <w:b/>
                <w:bCs/>
                <w:color w:val="000000"/>
                <w:lang w:eastAsia="es-MX"/>
              </w:rPr>
              <w:t>Evaluación Interna</w:t>
            </w:r>
          </w:p>
        </w:tc>
      </w:tr>
      <w:tr w:rsidR="00690BCC" w:rsidRPr="00E1388F" w14:paraId="59B2CF7D" w14:textId="77777777" w:rsidTr="00C22D74">
        <w:trPr>
          <w:trHeight w:val="390"/>
          <w:tblCellSpacing w:w="20" w:type="dxa"/>
        </w:trPr>
        <w:tc>
          <w:tcPr>
            <w:tcW w:w="10474" w:type="dxa"/>
            <w:gridSpan w:val="2"/>
            <w:shd w:val="clear" w:color="000000" w:fill="FFFFFF"/>
            <w:noWrap/>
            <w:vAlign w:val="center"/>
            <w:hideMark/>
          </w:tcPr>
          <w:p w14:paraId="6B774584" w14:textId="14E05DEF" w:rsidR="00E1388F" w:rsidRPr="00FB2BF7" w:rsidRDefault="00E1388F" w:rsidP="005565AC">
            <w:pPr>
              <w:spacing w:after="0" w:line="240" w:lineRule="auto"/>
              <w:rPr>
                <w:rFonts w:eastAsia="Times New Roman"/>
                <w:b/>
                <w:color w:val="000000"/>
                <w:lang w:eastAsia="es-MX"/>
              </w:rPr>
            </w:pPr>
            <w:r w:rsidRPr="0091170D">
              <w:rPr>
                <w:rFonts w:eastAsia="Times New Roman"/>
                <w:b/>
                <w:color w:val="000000"/>
                <w:lang w:eastAsia="es-MX"/>
              </w:rPr>
              <w:t>6.2 Unidad Administrativa Responsable de Contratar la Evaluación:</w:t>
            </w:r>
            <w:r w:rsidR="00601986" w:rsidRPr="0091170D">
              <w:rPr>
                <w:rFonts w:eastAsia="Times New Roman"/>
                <w:b/>
                <w:color w:val="000000"/>
                <w:lang w:eastAsia="es-MX"/>
              </w:rPr>
              <w:t xml:space="preserve"> </w:t>
            </w:r>
          </w:p>
        </w:tc>
      </w:tr>
      <w:tr w:rsidR="00690BCC" w:rsidRPr="00E1388F" w14:paraId="08F5F921" w14:textId="77777777" w:rsidTr="00C22D74">
        <w:trPr>
          <w:trHeight w:val="390"/>
          <w:tblCellSpacing w:w="20" w:type="dxa"/>
        </w:trPr>
        <w:tc>
          <w:tcPr>
            <w:tcW w:w="10474" w:type="dxa"/>
            <w:gridSpan w:val="2"/>
            <w:shd w:val="clear" w:color="000000" w:fill="FFFFFF"/>
            <w:noWrap/>
            <w:vAlign w:val="center"/>
            <w:hideMark/>
          </w:tcPr>
          <w:p w14:paraId="3BCED609" w14:textId="1F49E4CC" w:rsidR="00E1388F" w:rsidRPr="00E1388F" w:rsidRDefault="00E1388F" w:rsidP="005565AC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91170D">
              <w:rPr>
                <w:rFonts w:eastAsia="Times New Roman"/>
                <w:b/>
                <w:color w:val="000000"/>
                <w:lang w:eastAsia="es-MX"/>
              </w:rPr>
              <w:t>6.3 C</w:t>
            </w:r>
            <w:r w:rsidR="00690BCC" w:rsidRPr="0091170D">
              <w:rPr>
                <w:rFonts w:eastAsia="Times New Roman"/>
                <w:b/>
                <w:color w:val="000000"/>
                <w:lang w:eastAsia="es-MX"/>
              </w:rPr>
              <w:t>osto Total de la Evaluación</w:t>
            </w:r>
            <w:r w:rsidR="00FB2BF7">
              <w:rPr>
                <w:rFonts w:eastAsia="Times New Roman"/>
                <w:b/>
                <w:color w:val="000000"/>
                <w:lang w:eastAsia="es-MX"/>
              </w:rPr>
              <w:t>:</w:t>
            </w:r>
          </w:p>
        </w:tc>
      </w:tr>
      <w:tr w:rsidR="00690BCC" w:rsidRPr="00E1388F" w14:paraId="7942CA28" w14:textId="77777777" w:rsidTr="00C22D74">
        <w:trPr>
          <w:trHeight w:val="390"/>
          <w:tblCellSpacing w:w="20" w:type="dxa"/>
        </w:trPr>
        <w:tc>
          <w:tcPr>
            <w:tcW w:w="10474" w:type="dxa"/>
            <w:gridSpan w:val="2"/>
            <w:shd w:val="clear" w:color="000000" w:fill="FFFFFF"/>
            <w:noWrap/>
            <w:vAlign w:val="center"/>
            <w:hideMark/>
          </w:tcPr>
          <w:p w14:paraId="5F632301" w14:textId="0AB4B1B3" w:rsidR="00E1388F" w:rsidRPr="00E1388F" w:rsidRDefault="00E1388F" w:rsidP="005565AC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91170D">
              <w:rPr>
                <w:rFonts w:eastAsia="Times New Roman"/>
                <w:b/>
                <w:color w:val="000000"/>
                <w:lang w:eastAsia="es-MX"/>
              </w:rPr>
              <w:t>6.4 Fuente de Financiamiento:</w:t>
            </w:r>
          </w:p>
        </w:tc>
      </w:tr>
    </w:tbl>
    <w:p w14:paraId="125256D9" w14:textId="77777777" w:rsidR="00EC63B6" w:rsidRDefault="00EC63B6" w:rsidP="002272AA">
      <w:pPr>
        <w:spacing w:after="0"/>
      </w:pPr>
    </w:p>
    <w:tbl>
      <w:tblPr>
        <w:tblW w:w="10554" w:type="dxa"/>
        <w:tblCellSpacing w:w="20" w:type="dxa"/>
        <w:tblInd w:w="-4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84"/>
      </w:tblGrid>
      <w:tr w:rsidR="00690BCC" w:rsidRPr="0091170D" w14:paraId="05E592CA" w14:textId="77777777" w:rsidTr="00C22D74">
        <w:trPr>
          <w:trHeight w:val="300"/>
          <w:tblCellSpacing w:w="20" w:type="dxa"/>
        </w:trPr>
        <w:tc>
          <w:tcPr>
            <w:tcW w:w="10474" w:type="dxa"/>
            <w:shd w:val="clear" w:color="000000" w:fill="8B1D31"/>
            <w:noWrap/>
            <w:vAlign w:val="center"/>
            <w:hideMark/>
          </w:tcPr>
          <w:p w14:paraId="7BDA6F1D" w14:textId="77777777" w:rsidR="00E1388F" w:rsidRPr="0091170D" w:rsidRDefault="00E1388F" w:rsidP="0091170D">
            <w:pPr>
              <w:spacing w:after="0" w:line="240" w:lineRule="auto"/>
              <w:rPr>
                <w:rFonts w:eastAsia="Times New Roman"/>
                <w:b/>
                <w:color w:val="FFFFFF"/>
                <w:lang w:eastAsia="es-MX"/>
              </w:rPr>
            </w:pPr>
            <w:r w:rsidRPr="0091170D">
              <w:rPr>
                <w:rFonts w:eastAsia="Times New Roman"/>
                <w:b/>
                <w:color w:val="FFFFFF"/>
                <w:lang w:eastAsia="es-MX"/>
              </w:rPr>
              <w:t>7. Difusión de la Evaluación</w:t>
            </w:r>
          </w:p>
        </w:tc>
      </w:tr>
      <w:tr w:rsidR="00690BCC" w:rsidRPr="00E1388F" w14:paraId="6863EF6B" w14:textId="77777777" w:rsidTr="00C22D74">
        <w:trPr>
          <w:trHeight w:val="390"/>
          <w:tblCellSpacing w:w="20" w:type="dxa"/>
        </w:trPr>
        <w:tc>
          <w:tcPr>
            <w:tcW w:w="10474" w:type="dxa"/>
            <w:shd w:val="clear" w:color="000000" w:fill="FFFFFF"/>
            <w:noWrap/>
            <w:hideMark/>
          </w:tcPr>
          <w:p w14:paraId="533D0E8C" w14:textId="143C80C9" w:rsidR="0089095B" w:rsidRPr="00E1388F" w:rsidRDefault="00E1388F" w:rsidP="0089095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91170D">
              <w:rPr>
                <w:rFonts w:eastAsia="Times New Roman"/>
                <w:b/>
                <w:color w:val="000000"/>
                <w:lang w:eastAsia="es-MX"/>
              </w:rPr>
              <w:t>7.1 Difusión en Internet de la Evaluación:</w:t>
            </w:r>
            <w:r w:rsidR="00601986">
              <w:rPr>
                <w:rFonts w:eastAsia="Times New Roman"/>
                <w:color w:val="000000"/>
                <w:lang w:eastAsia="es-MX"/>
              </w:rPr>
              <w:t xml:space="preserve"> </w:t>
            </w:r>
            <w:r w:rsidR="00F82232" w:rsidRPr="00F82232">
              <w:rPr>
                <w:rStyle w:val="Hipervnculo"/>
                <w:rFonts w:eastAsia="Times New Roman"/>
                <w:lang w:eastAsia="es-MX"/>
              </w:rPr>
              <w:t>saf.transparenciasinaloa.gob.mx/sed/</w:t>
            </w:r>
          </w:p>
        </w:tc>
      </w:tr>
      <w:tr w:rsidR="00690BCC" w:rsidRPr="00E1388F" w14:paraId="4E6F0987" w14:textId="77777777" w:rsidTr="00C22D74">
        <w:trPr>
          <w:trHeight w:val="390"/>
          <w:tblCellSpacing w:w="20" w:type="dxa"/>
        </w:trPr>
        <w:tc>
          <w:tcPr>
            <w:tcW w:w="10474" w:type="dxa"/>
            <w:shd w:val="clear" w:color="000000" w:fill="FFFFFF"/>
            <w:noWrap/>
            <w:hideMark/>
          </w:tcPr>
          <w:p w14:paraId="5CE4BE8D" w14:textId="2A11883B" w:rsidR="00E1388F" w:rsidRPr="00E1388F" w:rsidRDefault="00E1388F" w:rsidP="00E1388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91170D">
              <w:rPr>
                <w:rFonts w:eastAsia="Times New Roman"/>
                <w:b/>
                <w:color w:val="000000"/>
                <w:lang w:eastAsia="es-MX"/>
              </w:rPr>
              <w:t>7.2 Difusión en Internet del Formato</w:t>
            </w:r>
            <w:r w:rsidR="00E474E8" w:rsidRPr="0091170D">
              <w:rPr>
                <w:rFonts w:eastAsia="Times New Roman"/>
                <w:b/>
                <w:color w:val="000000"/>
                <w:lang w:eastAsia="es-MX"/>
              </w:rPr>
              <w:t xml:space="preserve">: </w:t>
            </w:r>
            <w:r w:rsidR="00F82232" w:rsidRPr="00F82232">
              <w:rPr>
                <w:rStyle w:val="Hipervnculo"/>
                <w:rFonts w:eastAsia="Times New Roman"/>
                <w:lang w:eastAsia="es-MX"/>
              </w:rPr>
              <w:t>saf.transparenciasinaloa.gob.mx/sed/</w:t>
            </w:r>
          </w:p>
        </w:tc>
      </w:tr>
    </w:tbl>
    <w:p w14:paraId="14CD65E0" w14:textId="77777777" w:rsidR="00E474E8" w:rsidRDefault="00E474E8"/>
    <w:sectPr w:rsidR="00E474E8" w:rsidSect="00E1388F">
      <w:headerReference w:type="default" r:id="rId8"/>
      <w:headerReference w:type="first" r:id="rId9"/>
      <w:pgSz w:w="12240" w:h="15840"/>
      <w:pgMar w:top="1701" w:right="1608" w:bottom="1701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AE247C" w14:textId="77777777" w:rsidR="00893F37" w:rsidRDefault="00893F37" w:rsidP="008E5209">
      <w:pPr>
        <w:spacing w:after="0" w:line="240" w:lineRule="auto"/>
      </w:pPr>
      <w:r>
        <w:separator/>
      </w:r>
    </w:p>
  </w:endnote>
  <w:endnote w:type="continuationSeparator" w:id="0">
    <w:p w14:paraId="5695DA2B" w14:textId="77777777" w:rsidR="00893F37" w:rsidRDefault="00893F37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tserrat Light">
    <w:altName w:val="Courier New"/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EA9C45" w14:textId="77777777" w:rsidR="00893F37" w:rsidRDefault="00893F37" w:rsidP="008E5209">
      <w:pPr>
        <w:spacing w:after="0" w:line="240" w:lineRule="auto"/>
      </w:pPr>
      <w:r>
        <w:separator/>
      </w:r>
    </w:p>
  </w:footnote>
  <w:footnote w:type="continuationSeparator" w:id="0">
    <w:p w14:paraId="05588839" w14:textId="77777777" w:rsidR="00893F37" w:rsidRDefault="00893F37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57342B" w14:textId="77777777" w:rsidR="00DF12BB" w:rsidRDefault="00DF12BB" w:rsidP="00DF12BB">
    <w:pPr>
      <w:pStyle w:val="Encabezado"/>
      <w:ind w:right="141"/>
      <w:jc w:val="right"/>
      <w:rPr>
        <w:rFonts w:ascii="Montserrat Light" w:hAnsi="Montserrat Light" w:cs="Arial"/>
        <w:b/>
        <w:color w:val="861D31"/>
        <w:szCs w:val="20"/>
      </w:rPr>
    </w:pPr>
    <w:r w:rsidRPr="00DA1D55">
      <w:rPr>
        <w:rFonts w:ascii="Montserrat Light" w:hAnsi="Montserrat Light" w:cs="Arial"/>
        <w:noProof/>
        <w:color w:val="861D31"/>
        <w:szCs w:val="20"/>
        <w:lang w:val="es-419" w:eastAsia="es-419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82DBB1C" wp14:editId="6D700965">
              <wp:simplePos x="0" y="0"/>
              <wp:positionH relativeFrom="column">
                <wp:posOffset>15875</wp:posOffset>
              </wp:positionH>
              <wp:positionV relativeFrom="paragraph">
                <wp:posOffset>-63500</wp:posOffset>
              </wp:positionV>
              <wp:extent cx="1095375" cy="65722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D77A2A" w14:textId="77777777" w:rsidR="00DF12BB" w:rsidRDefault="00DF12BB" w:rsidP="00DF12BB"/>
                        <w:p w14:paraId="6C766D5B" w14:textId="77777777" w:rsidR="00DF12BB" w:rsidRPr="00AA3309" w:rsidRDefault="00DF12BB" w:rsidP="00DF12BB">
                          <w:pPr>
                            <w:rPr>
                              <w:b/>
                              <w:color w:val="861D31"/>
                            </w:rPr>
                          </w:pPr>
                          <w:r w:rsidRPr="00AA3309">
                            <w:rPr>
                              <w:b/>
                              <w:color w:val="861D31"/>
                            </w:rPr>
                            <w:t>SINALOA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2DBB1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.25pt;margin-top:-5pt;width:86.25pt;height:5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" filled="f" stroked="f">
              <v:textbox>
                <w:txbxContent>
                  <w:p w14:paraId="33D77A2A" w14:textId="77777777" w:rsidR="00DF12BB" w:rsidRDefault="00DF12BB" w:rsidP="00DF12BB"/>
                  <w:p w14:paraId="6C766D5B" w14:textId="77777777" w:rsidR="00DF12BB" w:rsidRPr="00AA3309" w:rsidRDefault="00DF12BB" w:rsidP="00DF12BB">
                    <w:pPr>
                      <w:rPr>
                        <w:b/>
                        <w:color w:val="861D31"/>
                      </w:rPr>
                    </w:pPr>
                    <w:r w:rsidRPr="00AA3309">
                      <w:rPr>
                        <w:b/>
                        <w:color w:val="861D31"/>
                      </w:rPr>
                      <w:t>SINALOA</w:t>
                    </w:r>
                  </w:p>
                </w:txbxContent>
              </v:textbox>
            </v:shape>
          </w:pict>
        </mc:Fallback>
      </mc:AlternateContent>
    </w:r>
    <w:r w:rsidRPr="00DA1D55">
      <w:rPr>
        <w:rFonts w:ascii="Montserrat Light" w:hAnsi="Montserrat Light"/>
        <w:noProof/>
        <w:color w:val="861D31"/>
        <w:sz w:val="24"/>
        <w:lang w:val="es-419" w:eastAsia="es-419"/>
      </w:rPr>
      <w:drawing>
        <wp:anchor distT="0" distB="0" distL="114300" distR="114300" simplePos="0" relativeHeight="251676672" behindDoc="1" locked="0" layoutInCell="1" allowOverlap="1" wp14:anchorId="7E255AED" wp14:editId="7A1E4462">
          <wp:simplePos x="0" y="0"/>
          <wp:positionH relativeFrom="column">
            <wp:posOffset>-675640</wp:posOffset>
          </wp:positionH>
          <wp:positionV relativeFrom="paragraph">
            <wp:posOffset>-133350</wp:posOffset>
          </wp:positionV>
          <wp:extent cx="862330" cy="141097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1410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D792F63" w14:textId="77777777" w:rsidR="00DF12BB" w:rsidRDefault="00DF12BB" w:rsidP="00DF12BB">
    <w:pPr>
      <w:pStyle w:val="Encabezado"/>
      <w:ind w:right="141"/>
      <w:jc w:val="right"/>
      <w:rPr>
        <w:rFonts w:ascii="Montserrat Light" w:hAnsi="Montserrat Light" w:cs="Arial"/>
        <w:b/>
        <w:color w:val="861D31"/>
        <w:szCs w:val="20"/>
      </w:rPr>
    </w:pPr>
  </w:p>
  <w:p w14:paraId="6D1BB3AA" w14:textId="77777777" w:rsidR="00DF12BB" w:rsidRDefault="00DF12BB" w:rsidP="00DF12BB">
    <w:pPr>
      <w:pStyle w:val="Encabezado"/>
    </w:pPr>
  </w:p>
  <w:p w14:paraId="5AC884A1" w14:textId="77777777" w:rsidR="00DF12BB" w:rsidRDefault="00DF12BB" w:rsidP="00DF12BB">
    <w:pPr>
      <w:pStyle w:val="Encabezado"/>
    </w:pPr>
  </w:p>
  <w:p w14:paraId="6651F569" w14:textId="2F9944F7" w:rsidR="00544072" w:rsidRPr="006005B6" w:rsidRDefault="00464737" w:rsidP="00544072">
    <w:pPr>
      <w:ind w:left="2832"/>
      <w:jc w:val="right"/>
      <w:rPr>
        <w:rFonts w:ascii="Montserrat Light" w:hAnsi="Montserrat Light" w:cs="Arial"/>
        <w:b/>
        <w:color w:val="861D31"/>
        <w:sz w:val="26"/>
        <w:szCs w:val="26"/>
      </w:rPr>
    </w:pPr>
    <w:r w:rsidRPr="00B0773D">
      <w:rPr>
        <w:rFonts w:ascii="Montserrat Light" w:hAnsi="Montserrat Light" w:cs="Arial"/>
        <w:b/>
        <w:color w:val="861D31"/>
        <w:sz w:val="25"/>
        <w:szCs w:val="25"/>
      </w:rPr>
      <w:t>Formato para la Difusión de los Resultados de la Evaluación del programa Educación Tecnológica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54A57" w14:textId="77777777" w:rsidR="0086126F" w:rsidRDefault="0086126F" w:rsidP="00DA1D55">
    <w:pPr>
      <w:pStyle w:val="Encabezado"/>
      <w:ind w:right="141"/>
      <w:jc w:val="right"/>
      <w:rPr>
        <w:rFonts w:ascii="Montserrat Light" w:hAnsi="Montserrat Light" w:cs="Arial"/>
        <w:b/>
        <w:color w:val="861D31"/>
        <w:szCs w:val="20"/>
      </w:rPr>
    </w:pPr>
    <w:r w:rsidRPr="00DA1D55">
      <w:rPr>
        <w:rFonts w:ascii="Montserrat Light" w:hAnsi="Montserrat Light" w:cs="Arial"/>
        <w:noProof/>
        <w:color w:val="861D31"/>
        <w:szCs w:val="20"/>
        <w:lang w:val="es-419" w:eastAsia="es-419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6326167" wp14:editId="05CFABBA">
              <wp:simplePos x="0" y="0"/>
              <wp:positionH relativeFrom="column">
                <wp:posOffset>15875</wp:posOffset>
              </wp:positionH>
              <wp:positionV relativeFrom="paragraph">
                <wp:posOffset>-63500</wp:posOffset>
              </wp:positionV>
              <wp:extent cx="1095375" cy="657225"/>
              <wp:effectExtent l="0" t="0" r="0" b="0"/>
              <wp:wrapNone/>
              <wp:docPr id="2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AABEB7" w14:textId="77777777" w:rsidR="0086126F" w:rsidRDefault="0086126F" w:rsidP="00C759BF"/>
                        <w:p w14:paraId="2A635CBB" w14:textId="77777777" w:rsidR="0086126F" w:rsidRPr="00AA3309" w:rsidRDefault="0086126F" w:rsidP="00C759BF">
                          <w:pPr>
                            <w:rPr>
                              <w:b/>
                              <w:color w:val="861D31"/>
                            </w:rPr>
                          </w:pPr>
                          <w:r w:rsidRPr="00AA3309">
                            <w:rPr>
                              <w:b/>
                              <w:color w:val="861D31"/>
                            </w:rPr>
                            <w:t>SINALOA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32616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.25pt;margin-top:-5pt;width:86.25pt;height:5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" filled="f" stroked="f">
              <v:textbox>
                <w:txbxContent>
                  <w:p w14:paraId="4DAABEB7" w14:textId="77777777" w:rsidR="0086126F" w:rsidRDefault="0086126F" w:rsidP="00C759BF"/>
                  <w:p w14:paraId="2A635CBB" w14:textId="77777777" w:rsidR="0086126F" w:rsidRPr="00AA3309" w:rsidRDefault="0086126F" w:rsidP="00C759BF">
                    <w:pPr>
                      <w:rPr>
                        <w:b/>
                        <w:color w:val="861D31"/>
                      </w:rPr>
                    </w:pPr>
                    <w:r w:rsidRPr="00AA3309">
                      <w:rPr>
                        <w:b/>
                        <w:color w:val="861D31"/>
                      </w:rPr>
                      <w:t>SINALOA</w:t>
                    </w:r>
                  </w:p>
                </w:txbxContent>
              </v:textbox>
            </v:shape>
          </w:pict>
        </mc:Fallback>
      </mc:AlternateContent>
    </w:r>
    <w:r w:rsidRPr="00DA1D55">
      <w:rPr>
        <w:rFonts w:ascii="Montserrat Light" w:hAnsi="Montserrat Light"/>
        <w:noProof/>
        <w:color w:val="861D31"/>
        <w:sz w:val="24"/>
        <w:lang w:val="es-419" w:eastAsia="es-419"/>
      </w:rPr>
      <w:drawing>
        <wp:anchor distT="0" distB="0" distL="114300" distR="114300" simplePos="0" relativeHeight="251673600" behindDoc="1" locked="0" layoutInCell="1" allowOverlap="1" wp14:anchorId="0AFBA310" wp14:editId="72AB61E5">
          <wp:simplePos x="0" y="0"/>
          <wp:positionH relativeFrom="column">
            <wp:posOffset>-675640</wp:posOffset>
          </wp:positionH>
          <wp:positionV relativeFrom="paragraph">
            <wp:posOffset>-133350</wp:posOffset>
          </wp:positionV>
          <wp:extent cx="862330" cy="1410970"/>
          <wp:effectExtent l="0" t="0" r="0" b="0"/>
          <wp:wrapNone/>
          <wp:docPr id="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1410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871CA9D" w14:textId="77777777" w:rsidR="0086126F" w:rsidRDefault="0086126F" w:rsidP="00DA1D55">
    <w:pPr>
      <w:pStyle w:val="Encabezado"/>
      <w:ind w:right="141"/>
      <w:jc w:val="right"/>
      <w:rPr>
        <w:rFonts w:ascii="Montserrat Light" w:hAnsi="Montserrat Light" w:cs="Arial"/>
        <w:b/>
        <w:color w:val="861D31"/>
        <w:szCs w:val="20"/>
      </w:rPr>
    </w:pPr>
  </w:p>
  <w:p w14:paraId="2076CF2A" w14:textId="77777777" w:rsidR="0086126F" w:rsidRDefault="0086126F">
    <w:pPr>
      <w:pStyle w:val="Encabezado"/>
    </w:pPr>
  </w:p>
  <w:p w14:paraId="08F647D7" w14:textId="77777777" w:rsidR="0086126F" w:rsidRDefault="0086126F">
    <w:pPr>
      <w:pStyle w:val="Encabezado"/>
    </w:pPr>
  </w:p>
  <w:p w14:paraId="6B2EC4D1" w14:textId="54B0FB04" w:rsidR="0086126F" w:rsidRPr="00B0773D" w:rsidRDefault="0086126F" w:rsidP="002272AA">
    <w:pPr>
      <w:ind w:left="2832"/>
      <w:jc w:val="right"/>
      <w:rPr>
        <w:rFonts w:ascii="Montserrat Light" w:hAnsi="Montserrat Light" w:cs="Arial"/>
        <w:b/>
        <w:color w:val="861D31"/>
        <w:sz w:val="25"/>
        <w:szCs w:val="25"/>
      </w:rPr>
    </w:pPr>
    <w:r w:rsidRPr="00B0773D">
      <w:rPr>
        <w:rFonts w:ascii="Montserrat Light" w:hAnsi="Montserrat Light" w:cs="Arial"/>
        <w:b/>
        <w:color w:val="861D31"/>
        <w:sz w:val="25"/>
        <w:szCs w:val="25"/>
      </w:rPr>
      <w:t>Formato para la Difusión de los Resultados de la Evaluaci</w:t>
    </w:r>
    <w:r w:rsidR="002272AA" w:rsidRPr="00B0773D">
      <w:rPr>
        <w:rFonts w:ascii="Montserrat Light" w:hAnsi="Montserrat Light" w:cs="Arial"/>
        <w:b/>
        <w:color w:val="861D31"/>
        <w:sz w:val="25"/>
        <w:szCs w:val="25"/>
      </w:rPr>
      <w:t xml:space="preserve">ón del </w:t>
    </w:r>
    <w:r w:rsidR="006005B6" w:rsidRPr="00B0773D">
      <w:rPr>
        <w:rFonts w:ascii="Montserrat Light" w:hAnsi="Montserrat Light" w:cs="Arial"/>
        <w:b/>
        <w:color w:val="861D31"/>
        <w:sz w:val="25"/>
        <w:szCs w:val="25"/>
      </w:rPr>
      <w:t xml:space="preserve">programa </w:t>
    </w:r>
    <w:r w:rsidR="00B0773D" w:rsidRPr="00B0773D">
      <w:rPr>
        <w:rFonts w:ascii="Montserrat Light" w:hAnsi="Montserrat Light" w:cs="Arial"/>
        <w:b/>
        <w:color w:val="861D31"/>
        <w:sz w:val="25"/>
        <w:szCs w:val="25"/>
      </w:rPr>
      <w:t>Educación Tecnológica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84C4E"/>
    <w:multiLevelType w:val="hybridMultilevel"/>
    <w:tmpl w:val="0A5A66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5313D"/>
    <w:multiLevelType w:val="hybridMultilevel"/>
    <w:tmpl w:val="6F08DE0C"/>
    <w:lvl w:ilvl="0" w:tplc="9596073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455CD"/>
    <w:multiLevelType w:val="hybridMultilevel"/>
    <w:tmpl w:val="B0D20AEE"/>
    <w:lvl w:ilvl="0" w:tplc="49444308">
      <w:start w:val="7"/>
      <w:numFmt w:val="upperLetter"/>
      <w:lvlText w:val="%1."/>
      <w:lvlJc w:val="left"/>
      <w:pPr>
        <w:ind w:left="150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614E9"/>
    <w:multiLevelType w:val="hybridMultilevel"/>
    <w:tmpl w:val="403816EA"/>
    <w:lvl w:ilvl="0" w:tplc="5AB0A7A0">
      <w:start w:val="2"/>
      <w:numFmt w:val="bullet"/>
      <w:lvlText w:val="•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6F10E83"/>
    <w:multiLevelType w:val="hybridMultilevel"/>
    <w:tmpl w:val="7012CD5A"/>
    <w:lvl w:ilvl="0" w:tplc="4BBE31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276C16"/>
    <w:multiLevelType w:val="hybridMultilevel"/>
    <w:tmpl w:val="C8F633FC"/>
    <w:lvl w:ilvl="0" w:tplc="AA8C33F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08B6524C"/>
    <w:multiLevelType w:val="hybridMultilevel"/>
    <w:tmpl w:val="595E0158"/>
    <w:lvl w:ilvl="0" w:tplc="31947F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91F28D9"/>
    <w:multiLevelType w:val="hybridMultilevel"/>
    <w:tmpl w:val="8FF8A2E8"/>
    <w:lvl w:ilvl="0" w:tplc="84649956">
      <w:start w:val="7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B00333"/>
    <w:multiLevelType w:val="multilevel"/>
    <w:tmpl w:val="2A0681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1D13E4A"/>
    <w:multiLevelType w:val="hybridMultilevel"/>
    <w:tmpl w:val="D856DCE6"/>
    <w:lvl w:ilvl="0" w:tplc="A3CA052E">
      <w:start w:val="3"/>
      <w:numFmt w:val="upperLetter"/>
      <w:lvlText w:val="%1."/>
      <w:lvlJc w:val="left"/>
      <w:pPr>
        <w:ind w:left="150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D3D8B"/>
    <w:multiLevelType w:val="hybridMultilevel"/>
    <w:tmpl w:val="7D1E46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7715F1"/>
    <w:multiLevelType w:val="hybridMultilevel"/>
    <w:tmpl w:val="193C59BA"/>
    <w:lvl w:ilvl="0" w:tplc="2108BC44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B279CA"/>
    <w:multiLevelType w:val="multilevel"/>
    <w:tmpl w:val="BC1AA6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A3F0F9F"/>
    <w:multiLevelType w:val="hybridMultilevel"/>
    <w:tmpl w:val="E5BA9486"/>
    <w:lvl w:ilvl="0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0297BA0"/>
    <w:multiLevelType w:val="multilevel"/>
    <w:tmpl w:val="856C20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04F38E1"/>
    <w:multiLevelType w:val="hybridMultilevel"/>
    <w:tmpl w:val="4968A7C6"/>
    <w:lvl w:ilvl="0" w:tplc="14602D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1126B16"/>
    <w:multiLevelType w:val="hybridMultilevel"/>
    <w:tmpl w:val="457048BC"/>
    <w:lvl w:ilvl="0" w:tplc="6E9AA6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6C32B0"/>
    <w:multiLevelType w:val="hybridMultilevel"/>
    <w:tmpl w:val="85826234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5">
      <w:start w:val="1"/>
      <w:numFmt w:val="upperLetter"/>
      <w:lvlText w:val="%2."/>
      <w:lvlJc w:val="left"/>
      <w:pPr>
        <w:ind w:left="1506" w:hanging="360"/>
      </w:pPr>
    </w:lvl>
    <w:lvl w:ilvl="2" w:tplc="080A001B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29153BA"/>
    <w:multiLevelType w:val="hybridMultilevel"/>
    <w:tmpl w:val="9D0417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E91DE4"/>
    <w:multiLevelType w:val="hybridMultilevel"/>
    <w:tmpl w:val="F71483E0"/>
    <w:lvl w:ilvl="0" w:tplc="080A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6E56919"/>
    <w:multiLevelType w:val="hybridMultilevel"/>
    <w:tmpl w:val="6ACED8B4"/>
    <w:lvl w:ilvl="0" w:tplc="4C70BF4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F65860"/>
    <w:multiLevelType w:val="hybridMultilevel"/>
    <w:tmpl w:val="083A01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2C7CA7"/>
    <w:multiLevelType w:val="hybridMultilevel"/>
    <w:tmpl w:val="613A5D1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1C4E9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D6798F"/>
    <w:multiLevelType w:val="multilevel"/>
    <w:tmpl w:val="952E98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F6B33B3"/>
    <w:multiLevelType w:val="multilevel"/>
    <w:tmpl w:val="B18CF7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17435BC"/>
    <w:multiLevelType w:val="hybridMultilevel"/>
    <w:tmpl w:val="E2D0C828"/>
    <w:lvl w:ilvl="0" w:tplc="035AFE3C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98171D"/>
    <w:multiLevelType w:val="hybridMultilevel"/>
    <w:tmpl w:val="4DE26EE4"/>
    <w:lvl w:ilvl="0" w:tplc="ADA064AE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DB73403"/>
    <w:multiLevelType w:val="multilevel"/>
    <w:tmpl w:val="F72AA2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3FC31A3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87427EA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B2B4325"/>
    <w:multiLevelType w:val="hybridMultilevel"/>
    <w:tmpl w:val="2A7A0C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6D57D1"/>
    <w:multiLevelType w:val="hybridMultilevel"/>
    <w:tmpl w:val="594063B8"/>
    <w:lvl w:ilvl="0" w:tplc="670EDCD6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D2924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13A4B3F"/>
    <w:multiLevelType w:val="hybridMultilevel"/>
    <w:tmpl w:val="062E60CE"/>
    <w:lvl w:ilvl="0" w:tplc="54408794">
      <w:start w:val="6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2B4FC9"/>
    <w:multiLevelType w:val="hybridMultilevel"/>
    <w:tmpl w:val="3F0E68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4162A2"/>
    <w:multiLevelType w:val="hybridMultilevel"/>
    <w:tmpl w:val="9BBE73A8"/>
    <w:lvl w:ilvl="0" w:tplc="199E1C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B">
      <w:start w:val="1"/>
      <w:numFmt w:val="lowerRoman"/>
      <w:lvlText w:val="%2."/>
      <w:lvlJc w:val="righ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C95F3D"/>
    <w:multiLevelType w:val="hybridMultilevel"/>
    <w:tmpl w:val="09FA3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893327"/>
    <w:multiLevelType w:val="hybridMultilevel"/>
    <w:tmpl w:val="3CD042F8"/>
    <w:lvl w:ilvl="0" w:tplc="5A8296A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804271"/>
    <w:multiLevelType w:val="multilevel"/>
    <w:tmpl w:val="502AC9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E891035"/>
    <w:multiLevelType w:val="hybridMultilevel"/>
    <w:tmpl w:val="84FEADF4"/>
    <w:lvl w:ilvl="0" w:tplc="7638A7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7"/>
  </w:num>
  <w:num w:numId="3">
    <w:abstractNumId w:val="15"/>
  </w:num>
  <w:num w:numId="4">
    <w:abstractNumId w:val="6"/>
  </w:num>
  <w:num w:numId="5">
    <w:abstractNumId w:val="19"/>
  </w:num>
  <w:num w:numId="6">
    <w:abstractNumId w:val="4"/>
  </w:num>
  <w:num w:numId="7">
    <w:abstractNumId w:val="39"/>
  </w:num>
  <w:num w:numId="8">
    <w:abstractNumId w:val="31"/>
  </w:num>
  <w:num w:numId="9">
    <w:abstractNumId w:val="26"/>
  </w:num>
  <w:num w:numId="10">
    <w:abstractNumId w:val="20"/>
  </w:num>
  <w:num w:numId="11">
    <w:abstractNumId w:val="7"/>
  </w:num>
  <w:num w:numId="12">
    <w:abstractNumId w:val="13"/>
  </w:num>
  <w:num w:numId="13">
    <w:abstractNumId w:val="22"/>
  </w:num>
  <w:num w:numId="14">
    <w:abstractNumId w:val="33"/>
  </w:num>
  <w:num w:numId="15">
    <w:abstractNumId w:val="5"/>
  </w:num>
  <w:num w:numId="16">
    <w:abstractNumId w:val="1"/>
  </w:num>
  <w:num w:numId="17">
    <w:abstractNumId w:val="37"/>
  </w:num>
  <w:num w:numId="18">
    <w:abstractNumId w:val="35"/>
  </w:num>
  <w:num w:numId="19">
    <w:abstractNumId w:val="2"/>
  </w:num>
  <w:num w:numId="20">
    <w:abstractNumId w:val="25"/>
  </w:num>
  <w:num w:numId="21">
    <w:abstractNumId w:val="9"/>
  </w:num>
  <w:num w:numId="22">
    <w:abstractNumId w:val="16"/>
  </w:num>
  <w:num w:numId="23">
    <w:abstractNumId w:val="0"/>
  </w:num>
  <w:num w:numId="24">
    <w:abstractNumId w:val="28"/>
  </w:num>
  <w:num w:numId="25">
    <w:abstractNumId w:val="32"/>
  </w:num>
  <w:num w:numId="26">
    <w:abstractNumId w:val="3"/>
  </w:num>
  <w:num w:numId="27">
    <w:abstractNumId w:val="11"/>
  </w:num>
  <w:num w:numId="28">
    <w:abstractNumId w:val="29"/>
  </w:num>
  <w:num w:numId="29">
    <w:abstractNumId w:val="24"/>
  </w:num>
  <w:num w:numId="30">
    <w:abstractNumId w:val="38"/>
  </w:num>
  <w:num w:numId="31">
    <w:abstractNumId w:val="8"/>
  </w:num>
  <w:num w:numId="32">
    <w:abstractNumId w:val="12"/>
  </w:num>
  <w:num w:numId="33">
    <w:abstractNumId w:val="23"/>
  </w:num>
  <w:num w:numId="34">
    <w:abstractNumId w:val="14"/>
  </w:num>
  <w:num w:numId="35">
    <w:abstractNumId w:val="27"/>
  </w:num>
  <w:num w:numId="36">
    <w:abstractNumId w:val="18"/>
  </w:num>
  <w:num w:numId="37">
    <w:abstractNumId w:val="34"/>
  </w:num>
  <w:num w:numId="38">
    <w:abstractNumId w:val="30"/>
  </w:num>
  <w:num w:numId="39">
    <w:abstractNumId w:val="36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209"/>
    <w:rsid w:val="00003D1B"/>
    <w:rsid w:val="0000755B"/>
    <w:rsid w:val="0001033D"/>
    <w:rsid w:val="000118B1"/>
    <w:rsid w:val="00014BEC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005D"/>
    <w:rsid w:val="00072141"/>
    <w:rsid w:val="00076C94"/>
    <w:rsid w:val="00080258"/>
    <w:rsid w:val="00082BC3"/>
    <w:rsid w:val="00083A07"/>
    <w:rsid w:val="00084948"/>
    <w:rsid w:val="000919D6"/>
    <w:rsid w:val="000A0543"/>
    <w:rsid w:val="000A1D0D"/>
    <w:rsid w:val="000A4287"/>
    <w:rsid w:val="000A4397"/>
    <w:rsid w:val="000B745B"/>
    <w:rsid w:val="000C5759"/>
    <w:rsid w:val="000C7555"/>
    <w:rsid w:val="000C7DB8"/>
    <w:rsid w:val="000D764C"/>
    <w:rsid w:val="000E12B3"/>
    <w:rsid w:val="000F2D60"/>
    <w:rsid w:val="000F3AF6"/>
    <w:rsid w:val="000F6061"/>
    <w:rsid w:val="00102E69"/>
    <w:rsid w:val="00107559"/>
    <w:rsid w:val="00110F36"/>
    <w:rsid w:val="0011419F"/>
    <w:rsid w:val="00121D44"/>
    <w:rsid w:val="00131E38"/>
    <w:rsid w:val="00145904"/>
    <w:rsid w:val="00167840"/>
    <w:rsid w:val="001763CC"/>
    <w:rsid w:val="001800BD"/>
    <w:rsid w:val="00184CB5"/>
    <w:rsid w:val="0019373C"/>
    <w:rsid w:val="00193A26"/>
    <w:rsid w:val="001A0E6E"/>
    <w:rsid w:val="001B0AC5"/>
    <w:rsid w:val="001C5275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4062"/>
    <w:rsid w:val="002272AA"/>
    <w:rsid w:val="00230930"/>
    <w:rsid w:val="002312DF"/>
    <w:rsid w:val="00233D0F"/>
    <w:rsid w:val="002356D5"/>
    <w:rsid w:val="0023762C"/>
    <w:rsid w:val="002422A9"/>
    <w:rsid w:val="00256B08"/>
    <w:rsid w:val="00263C83"/>
    <w:rsid w:val="00264327"/>
    <w:rsid w:val="0026692D"/>
    <w:rsid w:val="002801B9"/>
    <w:rsid w:val="00281DFC"/>
    <w:rsid w:val="0028720C"/>
    <w:rsid w:val="002903FB"/>
    <w:rsid w:val="00296056"/>
    <w:rsid w:val="002A29EE"/>
    <w:rsid w:val="002A318E"/>
    <w:rsid w:val="002B2C96"/>
    <w:rsid w:val="002D1AFC"/>
    <w:rsid w:val="002D3EA7"/>
    <w:rsid w:val="002D457E"/>
    <w:rsid w:val="002E1A84"/>
    <w:rsid w:val="002E4405"/>
    <w:rsid w:val="002E6DAC"/>
    <w:rsid w:val="002F378E"/>
    <w:rsid w:val="00316A9C"/>
    <w:rsid w:val="00316C41"/>
    <w:rsid w:val="00323621"/>
    <w:rsid w:val="00325565"/>
    <w:rsid w:val="003270DD"/>
    <w:rsid w:val="00331966"/>
    <w:rsid w:val="00332B71"/>
    <w:rsid w:val="00332B81"/>
    <w:rsid w:val="00342BB1"/>
    <w:rsid w:val="00345DBF"/>
    <w:rsid w:val="00351B94"/>
    <w:rsid w:val="003671EF"/>
    <w:rsid w:val="00375FD1"/>
    <w:rsid w:val="003800F3"/>
    <w:rsid w:val="003867E1"/>
    <w:rsid w:val="003954C6"/>
    <w:rsid w:val="003964B5"/>
    <w:rsid w:val="003C3463"/>
    <w:rsid w:val="003C5B02"/>
    <w:rsid w:val="003E326B"/>
    <w:rsid w:val="003E4BAA"/>
    <w:rsid w:val="003E6E57"/>
    <w:rsid w:val="003F0AF3"/>
    <w:rsid w:val="003F315D"/>
    <w:rsid w:val="00413C04"/>
    <w:rsid w:val="0041452B"/>
    <w:rsid w:val="00416CC1"/>
    <w:rsid w:val="00425911"/>
    <w:rsid w:val="00431E65"/>
    <w:rsid w:val="004327A3"/>
    <w:rsid w:val="0044695A"/>
    <w:rsid w:val="004512E5"/>
    <w:rsid w:val="004620A0"/>
    <w:rsid w:val="00464737"/>
    <w:rsid w:val="0047656A"/>
    <w:rsid w:val="00480476"/>
    <w:rsid w:val="00491D24"/>
    <w:rsid w:val="0049271E"/>
    <w:rsid w:val="00495144"/>
    <w:rsid w:val="004A055F"/>
    <w:rsid w:val="004A30A1"/>
    <w:rsid w:val="004C10D1"/>
    <w:rsid w:val="004C1175"/>
    <w:rsid w:val="004C1F58"/>
    <w:rsid w:val="004C36DB"/>
    <w:rsid w:val="004D131A"/>
    <w:rsid w:val="004D31EC"/>
    <w:rsid w:val="004E2AE5"/>
    <w:rsid w:val="004E5966"/>
    <w:rsid w:val="004F1261"/>
    <w:rsid w:val="0050641D"/>
    <w:rsid w:val="00510CF9"/>
    <w:rsid w:val="00531BE3"/>
    <w:rsid w:val="00531C3D"/>
    <w:rsid w:val="005369D7"/>
    <w:rsid w:val="00544072"/>
    <w:rsid w:val="00550AFC"/>
    <w:rsid w:val="00555F51"/>
    <w:rsid w:val="005565AC"/>
    <w:rsid w:val="0056250D"/>
    <w:rsid w:val="00564E3C"/>
    <w:rsid w:val="00575727"/>
    <w:rsid w:val="005773F7"/>
    <w:rsid w:val="005826E6"/>
    <w:rsid w:val="005845F6"/>
    <w:rsid w:val="0058734A"/>
    <w:rsid w:val="0059649C"/>
    <w:rsid w:val="005975EA"/>
    <w:rsid w:val="005A2AEF"/>
    <w:rsid w:val="005A3343"/>
    <w:rsid w:val="005B4A7B"/>
    <w:rsid w:val="005B6573"/>
    <w:rsid w:val="005B6E40"/>
    <w:rsid w:val="005C47E6"/>
    <w:rsid w:val="005E44FA"/>
    <w:rsid w:val="005F33CC"/>
    <w:rsid w:val="005F575E"/>
    <w:rsid w:val="006005B6"/>
    <w:rsid w:val="00601986"/>
    <w:rsid w:val="00602B50"/>
    <w:rsid w:val="00603771"/>
    <w:rsid w:val="006123C0"/>
    <w:rsid w:val="0062578D"/>
    <w:rsid w:val="00630891"/>
    <w:rsid w:val="00634396"/>
    <w:rsid w:val="0065144E"/>
    <w:rsid w:val="006532E9"/>
    <w:rsid w:val="0065719B"/>
    <w:rsid w:val="0066230E"/>
    <w:rsid w:val="00666BE5"/>
    <w:rsid w:val="00671A91"/>
    <w:rsid w:val="00676800"/>
    <w:rsid w:val="0068293A"/>
    <w:rsid w:val="00690BCC"/>
    <w:rsid w:val="0069467B"/>
    <w:rsid w:val="006A18AF"/>
    <w:rsid w:val="006A3D81"/>
    <w:rsid w:val="006A631C"/>
    <w:rsid w:val="006C0CCC"/>
    <w:rsid w:val="006D4E80"/>
    <w:rsid w:val="006E7E0D"/>
    <w:rsid w:val="006F3A57"/>
    <w:rsid w:val="006F69D9"/>
    <w:rsid w:val="00700786"/>
    <w:rsid w:val="00702C7A"/>
    <w:rsid w:val="00705C1F"/>
    <w:rsid w:val="00707205"/>
    <w:rsid w:val="00720B4B"/>
    <w:rsid w:val="0073073B"/>
    <w:rsid w:val="00730743"/>
    <w:rsid w:val="00733EEE"/>
    <w:rsid w:val="00734B50"/>
    <w:rsid w:val="00745E86"/>
    <w:rsid w:val="007513D2"/>
    <w:rsid w:val="007541F8"/>
    <w:rsid w:val="007610AB"/>
    <w:rsid w:val="00782C22"/>
    <w:rsid w:val="00784BFB"/>
    <w:rsid w:val="007862E9"/>
    <w:rsid w:val="007967D9"/>
    <w:rsid w:val="007A0C17"/>
    <w:rsid w:val="007A0D4E"/>
    <w:rsid w:val="007A73AA"/>
    <w:rsid w:val="007A782D"/>
    <w:rsid w:val="007B4768"/>
    <w:rsid w:val="007B6CB9"/>
    <w:rsid w:val="007C587E"/>
    <w:rsid w:val="007C73EB"/>
    <w:rsid w:val="007D19D3"/>
    <w:rsid w:val="007D4353"/>
    <w:rsid w:val="007D7081"/>
    <w:rsid w:val="007E4A2A"/>
    <w:rsid w:val="007E5374"/>
    <w:rsid w:val="007F7EF8"/>
    <w:rsid w:val="00801AE3"/>
    <w:rsid w:val="00803598"/>
    <w:rsid w:val="00807F0F"/>
    <w:rsid w:val="00822FE3"/>
    <w:rsid w:val="00827FA5"/>
    <w:rsid w:val="0083482F"/>
    <w:rsid w:val="008405A6"/>
    <w:rsid w:val="00855D89"/>
    <w:rsid w:val="00857815"/>
    <w:rsid w:val="0085799F"/>
    <w:rsid w:val="00860E2B"/>
    <w:rsid w:val="0086126F"/>
    <w:rsid w:val="008726E2"/>
    <w:rsid w:val="00874C99"/>
    <w:rsid w:val="0088276D"/>
    <w:rsid w:val="00882D04"/>
    <w:rsid w:val="008905B0"/>
    <w:rsid w:val="00890761"/>
    <w:rsid w:val="0089095B"/>
    <w:rsid w:val="00893F37"/>
    <w:rsid w:val="008A0BCB"/>
    <w:rsid w:val="008A0CB2"/>
    <w:rsid w:val="008D08A8"/>
    <w:rsid w:val="008D2433"/>
    <w:rsid w:val="008D5CEB"/>
    <w:rsid w:val="008E3483"/>
    <w:rsid w:val="008E5209"/>
    <w:rsid w:val="008F0494"/>
    <w:rsid w:val="008F1D6E"/>
    <w:rsid w:val="0091170D"/>
    <w:rsid w:val="009160E1"/>
    <w:rsid w:val="0092465C"/>
    <w:rsid w:val="009263AC"/>
    <w:rsid w:val="00934890"/>
    <w:rsid w:val="009352D5"/>
    <w:rsid w:val="00950021"/>
    <w:rsid w:val="0096110F"/>
    <w:rsid w:val="009768FB"/>
    <w:rsid w:val="00983315"/>
    <w:rsid w:val="009A182A"/>
    <w:rsid w:val="009A3BA4"/>
    <w:rsid w:val="009B3B2B"/>
    <w:rsid w:val="009B5E2C"/>
    <w:rsid w:val="009B795A"/>
    <w:rsid w:val="009C2A50"/>
    <w:rsid w:val="009C6FE2"/>
    <w:rsid w:val="009D58D9"/>
    <w:rsid w:val="009D7FB9"/>
    <w:rsid w:val="009E50E6"/>
    <w:rsid w:val="009E7DF9"/>
    <w:rsid w:val="009F12A7"/>
    <w:rsid w:val="009F257D"/>
    <w:rsid w:val="00A0130B"/>
    <w:rsid w:val="00A06B19"/>
    <w:rsid w:val="00A06C49"/>
    <w:rsid w:val="00A16C5A"/>
    <w:rsid w:val="00A3027C"/>
    <w:rsid w:val="00A30BA4"/>
    <w:rsid w:val="00A342A7"/>
    <w:rsid w:val="00A349AA"/>
    <w:rsid w:val="00A41EEE"/>
    <w:rsid w:val="00A45C63"/>
    <w:rsid w:val="00A46A7F"/>
    <w:rsid w:val="00A564F9"/>
    <w:rsid w:val="00A609A3"/>
    <w:rsid w:val="00A62C84"/>
    <w:rsid w:val="00A631C2"/>
    <w:rsid w:val="00A65303"/>
    <w:rsid w:val="00A7110A"/>
    <w:rsid w:val="00A74CCC"/>
    <w:rsid w:val="00A82DED"/>
    <w:rsid w:val="00A84C9A"/>
    <w:rsid w:val="00A97B59"/>
    <w:rsid w:val="00AA2447"/>
    <w:rsid w:val="00AA3309"/>
    <w:rsid w:val="00AB5C90"/>
    <w:rsid w:val="00AC54AF"/>
    <w:rsid w:val="00AC620E"/>
    <w:rsid w:val="00AD0ADD"/>
    <w:rsid w:val="00AE0BD1"/>
    <w:rsid w:val="00AE4E69"/>
    <w:rsid w:val="00AE5C01"/>
    <w:rsid w:val="00AF08F9"/>
    <w:rsid w:val="00B0773D"/>
    <w:rsid w:val="00B10612"/>
    <w:rsid w:val="00B20F0E"/>
    <w:rsid w:val="00B22ADF"/>
    <w:rsid w:val="00B22D62"/>
    <w:rsid w:val="00B24DE7"/>
    <w:rsid w:val="00B3544D"/>
    <w:rsid w:val="00B35EB8"/>
    <w:rsid w:val="00B435F5"/>
    <w:rsid w:val="00B51B31"/>
    <w:rsid w:val="00B54F87"/>
    <w:rsid w:val="00B614DF"/>
    <w:rsid w:val="00B634A7"/>
    <w:rsid w:val="00B71DBF"/>
    <w:rsid w:val="00B77FBE"/>
    <w:rsid w:val="00BA1B67"/>
    <w:rsid w:val="00BA222E"/>
    <w:rsid w:val="00BA4A59"/>
    <w:rsid w:val="00BB05A3"/>
    <w:rsid w:val="00BB0885"/>
    <w:rsid w:val="00BB130C"/>
    <w:rsid w:val="00BC2055"/>
    <w:rsid w:val="00BC2B7A"/>
    <w:rsid w:val="00BC5E9C"/>
    <w:rsid w:val="00BD577F"/>
    <w:rsid w:val="00BE1BAD"/>
    <w:rsid w:val="00BE4329"/>
    <w:rsid w:val="00BE5D01"/>
    <w:rsid w:val="00BE7166"/>
    <w:rsid w:val="00BF059F"/>
    <w:rsid w:val="00BF1C9C"/>
    <w:rsid w:val="00BF1F13"/>
    <w:rsid w:val="00BF25EA"/>
    <w:rsid w:val="00BF698D"/>
    <w:rsid w:val="00C04B92"/>
    <w:rsid w:val="00C103A7"/>
    <w:rsid w:val="00C11F5B"/>
    <w:rsid w:val="00C17070"/>
    <w:rsid w:val="00C2107C"/>
    <w:rsid w:val="00C22D74"/>
    <w:rsid w:val="00C30726"/>
    <w:rsid w:val="00C30C58"/>
    <w:rsid w:val="00C54827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AC"/>
    <w:rsid w:val="00CA10FD"/>
    <w:rsid w:val="00CB6CF8"/>
    <w:rsid w:val="00CC06EA"/>
    <w:rsid w:val="00CC489F"/>
    <w:rsid w:val="00CD34D2"/>
    <w:rsid w:val="00CF511B"/>
    <w:rsid w:val="00CF57AE"/>
    <w:rsid w:val="00D10D79"/>
    <w:rsid w:val="00D1436F"/>
    <w:rsid w:val="00D15AF3"/>
    <w:rsid w:val="00D16047"/>
    <w:rsid w:val="00D2217D"/>
    <w:rsid w:val="00D27992"/>
    <w:rsid w:val="00D31A79"/>
    <w:rsid w:val="00D33ED2"/>
    <w:rsid w:val="00D54A9B"/>
    <w:rsid w:val="00D557F6"/>
    <w:rsid w:val="00D617BA"/>
    <w:rsid w:val="00D63AE8"/>
    <w:rsid w:val="00D71101"/>
    <w:rsid w:val="00D73FE0"/>
    <w:rsid w:val="00D77276"/>
    <w:rsid w:val="00D8309E"/>
    <w:rsid w:val="00D92DBC"/>
    <w:rsid w:val="00DA1D55"/>
    <w:rsid w:val="00DA6B5F"/>
    <w:rsid w:val="00DA6D7B"/>
    <w:rsid w:val="00DB29CD"/>
    <w:rsid w:val="00DB7D6F"/>
    <w:rsid w:val="00DD1B80"/>
    <w:rsid w:val="00DD2500"/>
    <w:rsid w:val="00DE333B"/>
    <w:rsid w:val="00DE3EC0"/>
    <w:rsid w:val="00DE4976"/>
    <w:rsid w:val="00DF0203"/>
    <w:rsid w:val="00DF12BB"/>
    <w:rsid w:val="00E0038A"/>
    <w:rsid w:val="00E01194"/>
    <w:rsid w:val="00E02A2F"/>
    <w:rsid w:val="00E055EA"/>
    <w:rsid w:val="00E107F2"/>
    <w:rsid w:val="00E1147B"/>
    <w:rsid w:val="00E1388F"/>
    <w:rsid w:val="00E236DA"/>
    <w:rsid w:val="00E42310"/>
    <w:rsid w:val="00E474E8"/>
    <w:rsid w:val="00E4783D"/>
    <w:rsid w:val="00E529A2"/>
    <w:rsid w:val="00E55352"/>
    <w:rsid w:val="00E66462"/>
    <w:rsid w:val="00E74948"/>
    <w:rsid w:val="00E85EDC"/>
    <w:rsid w:val="00E91A09"/>
    <w:rsid w:val="00E95051"/>
    <w:rsid w:val="00EA4287"/>
    <w:rsid w:val="00EB345E"/>
    <w:rsid w:val="00EC21F6"/>
    <w:rsid w:val="00EC3814"/>
    <w:rsid w:val="00EC63B6"/>
    <w:rsid w:val="00ED0FAB"/>
    <w:rsid w:val="00ED2843"/>
    <w:rsid w:val="00EE32E3"/>
    <w:rsid w:val="00F0320D"/>
    <w:rsid w:val="00F16821"/>
    <w:rsid w:val="00F16885"/>
    <w:rsid w:val="00F24D1A"/>
    <w:rsid w:val="00F2576D"/>
    <w:rsid w:val="00F26D0B"/>
    <w:rsid w:val="00F33E30"/>
    <w:rsid w:val="00F3495F"/>
    <w:rsid w:val="00F36ECC"/>
    <w:rsid w:val="00F43DDE"/>
    <w:rsid w:val="00F46C22"/>
    <w:rsid w:val="00F51A08"/>
    <w:rsid w:val="00F75E9D"/>
    <w:rsid w:val="00F82232"/>
    <w:rsid w:val="00F8367D"/>
    <w:rsid w:val="00F963E2"/>
    <w:rsid w:val="00FA198F"/>
    <w:rsid w:val="00FA1BB9"/>
    <w:rsid w:val="00FA7D41"/>
    <w:rsid w:val="00FB0820"/>
    <w:rsid w:val="00FB1BFB"/>
    <w:rsid w:val="00FB1F72"/>
    <w:rsid w:val="00FB2BF7"/>
    <w:rsid w:val="00FB4127"/>
    <w:rsid w:val="00FC30E6"/>
    <w:rsid w:val="00FD1DAA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DF2D974"/>
  <w15:docId w15:val="{A5DADAE1-C815-4861-97CD-2FFD4122F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B0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9095B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B22D6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22D6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22D62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2D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2D6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624DF-FD33-40B7-804D-A246F66D1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1164</Words>
  <Characters>6405</Characters>
  <Application>Microsoft Office Word</Application>
  <DocSecurity>0</DocSecurity>
  <Lines>53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Gallegos</dc:creator>
  <cp:lastModifiedBy>7660@officeent.pw</cp:lastModifiedBy>
  <cp:revision>2</cp:revision>
  <cp:lastPrinted>2018-11-20T02:05:00Z</cp:lastPrinted>
  <dcterms:created xsi:type="dcterms:W3CDTF">2020-07-10T22:16:00Z</dcterms:created>
  <dcterms:modified xsi:type="dcterms:W3CDTF">2020-07-10T22:16:00Z</dcterms:modified>
</cp:coreProperties>
</file>